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64E8E" w14:textId="7ADC8107" w:rsidR="00431A80" w:rsidRPr="0032056D" w:rsidRDefault="00431A80" w:rsidP="00431A80">
      <w:pPr>
        <w:tabs>
          <w:tab w:val="left" w:pos="3960"/>
          <w:tab w:val="left" w:pos="5400"/>
        </w:tabs>
        <w:jc w:val="right"/>
        <w:rPr>
          <w:i/>
          <w:sz w:val="24"/>
          <w:szCs w:val="24"/>
          <w:lang w:val="kk-KZ" w:eastAsia="ru-RU"/>
        </w:rPr>
      </w:pPr>
      <w:r w:rsidRPr="0032056D">
        <w:rPr>
          <w:i/>
          <w:sz w:val="24"/>
          <w:szCs w:val="24"/>
          <w:lang w:eastAsia="ru-RU"/>
        </w:rPr>
        <w:t>Проект</w:t>
      </w:r>
    </w:p>
    <w:p w14:paraId="4250666B" w14:textId="77777777" w:rsidR="00431A80" w:rsidRPr="0032056D" w:rsidRDefault="00431A80" w:rsidP="00431A80">
      <w:pPr>
        <w:widowControl/>
        <w:tabs>
          <w:tab w:val="left" w:pos="3960"/>
          <w:tab w:val="left" w:pos="5400"/>
        </w:tabs>
        <w:suppressAutoHyphens w:val="0"/>
        <w:autoSpaceDE/>
        <w:jc w:val="center"/>
        <w:rPr>
          <w:sz w:val="24"/>
          <w:szCs w:val="24"/>
          <w:lang w:eastAsia="ru-RU"/>
        </w:rPr>
      </w:pPr>
      <w:r w:rsidRPr="0032056D">
        <w:rPr>
          <w:sz w:val="24"/>
          <w:szCs w:val="24"/>
          <w:lang w:val="kk-KZ" w:eastAsia="ru-RU"/>
        </w:rPr>
        <w:t>Изображение Государственного Герба Республики Казахстан</w:t>
      </w:r>
      <w:r w:rsidRPr="0032056D">
        <w:rPr>
          <w:sz w:val="24"/>
          <w:szCs w:val="24"/>
          <w:lang w:eastAsia="ru-RU"/>
        </w:rPr>
        <w:t xml:space="preserve">   </w:t>
      </w:r>
    </w:p>
    <w:p w14:paraId="2175DFA1" w14:textId="77777777" w:rsidR="00431A80" w:rsidRPr="0032056D" w:rsidRDefault="00431A80" w:rsidP="00431A80">
      <w:pPr>
        <w:widowControl/>
        <w:suppressAutoHyphens w:val="0"/>
        <w:autoSpaceDE/>
        <w:jc w:val="center"/>
        <w:rPr>
          <w:sz w:val="24"/>
          <w:szCs w:val="24"/>
          <w:lang w:eastAsia="ru-RU"/>
        </w:rPr>
      </w:pPr>
    </w:p>
    <w:p w14:paraId="4210E547" w14:textId="77777777" w:rsidR="00431A80" w:rsidRPr="0032056D" w:rsidRDefault="00431A80" w:rsidP="00431A80">
      <w:pPr>
        <w:widowControl/>
        <w:pBdr>
          <w:bottom w:val="single" w:sz="4" w:space="1" w:color="auto"/>
        </w:pBdr>
        <w:suppressAutoHyphens w:val="0"/>
        <w:autoSpaceDE/>
        <w:jc w:val="center"/>
        <w:rPr>
          <w:b/>
          <w:sz w:val="24"/>
          <w:szCs w:val="24"/>
          <w:lang w:eastAsia="ru-RU"/>
        </w:rPr>
      </w:pPr>
      <w:r w:rsidRPr="0032056D">
        <w:rPr>
          <w:b/>
          <w:sz w:val="24"/>
          <w:szCs w:val="24"/>
          <w:lang w:eastAsia="ru-RU"/>
        </w:rPr>
        <w:t>НАЦИОНАЛЬНЫЙ СТАНДАРТ РЕСПУБЛИКИ КАЗАХСТАН</w:t>
      </w:r>
    </w:p>
    <w:p w14:paraId="1D389AB4" w14:textId="77777777" w:rsidR="00431A80" w:rsidRPr="0032056D" w:rsidRDefault="00431A80" w:rsidP="00431A80">
      <w:pPr>
        <w:widowControl/>
        <w:suppressAutoHyphens w:val="0"/>
        <w:autoSpaceDE/>
        <w:jc w:val="center"/>
        <w:rPr>
          <w:b/>
          <w:sz w:val="24"/>
          <w:szCs w:val="24"/>
          <w:lang w:eastAsia="ru-RU"/>
        </w:rPr>
      </w:pPr>
    </w:p>
    <w:p w14:paraId="1F93B0ED" w14:textId="77777777" w:rsidR="00431A80" w:rsidRPr="0032056D" w:rsidRDefault="00431A80" w:rsidP="00431A80">
      <w:pPr>
        <w:widowControl/>
        <w:suppressAutoHyphens w:val="0"/>
        <w:autoSpaceDE/>
        <w:jc w:val="center"/>
        <w:rPr>
          <w:b/>
          <w:sz w:val="24"/>
          <w:szCs w:val="24"/>
          <w:lang w:eastAsia="ru-RU"/>
        </w:rPr>
      </w:pPr>
    </w:p>
    <w:p w14:paraId="7FF73D26" w14:textId="77777777" w:rsidR="00431A80" w:rsidRPr="0032056D" w:rsidRDefault="00431A80" w:rsidP="00431A80">
      <w:pPr>
        <w:widowControl/>
        <w:suppressAutoHyphens w:val="0"/>
        <w:autoSpaceDE/>
        <w:jc w:val="center"/>
        <w:rPr>
          <w:b/>
          <w:sz w:val="24"/>
          <w:szCs w:val="24"/>
          <w:lang w:eastAsia="ru-RU"/>
        </w:rPr>
      </w:pPr>
    </w:p>
    <w:p w14:paraId="4AF1DED4" w14:textId="77777777" w:rsidR="00431A80" w:rsidRPr="0032056D" w:rsidRDefault="00431A80" w:rsidP="00431A80">
      <w:pPr>
        <w:widowControl/>
        <w:suppressAutoHyphens w:val="0"/>
        <w:autoSpaceDE/>
        <w:jc w:val="center"/>
        <w:rPr>
          <w:b/>
          <w:sz w:val="24"/>
          <w:szCs w:val="24"/>
          <w:lang w:eastAsia="ru-RU"/>
        </w:rPr>
      </w:pPr>
    </w:p>
    <w:p w14:paraId="3BFE46F4" w14:textId="77777777" w:rsidR="00431A80" w:rsidRPr="0032056D" w:rsidRDefault="00431A80" w:rsidP="00431A80">
      <w:pPr>
        <w:widowControl/>
        <w:suppressAutoHyphens w:val="0"/>
        <w:autoSpaceDE/>
        <w:jc w:val="center"/>
        <w:rPr>
          <w:b/>
          <w:sz w:val="24"/>
          <w:szCs w:val="24"/>
          <w:lang w:eastAsia="ru-RU"/>
        </w:rPr>
      </w:pPr>
    </w:p>
    <w:p w14:paraId="24F4D39C" w14:textId="77777777" w:rsidR="00431A80" w:rsidRPr="0032056D" w:rsidRDefault="00431A80" w:rsidP="00431A80">
      <w:pPr>
        <w:widowControl/>
        <w:suppressAutoHyphens w:val="0"/>
        <w:autoSpaceDE/>
        <w:jc w:val="center"/>
        <w:rPr>
          <w:b/>
          <w:sz w:val="24"/>
          <w:szCs w:val="24"/>
          <w:lang w:eastAsia="ru-RU"/>
        </w:rPr>
      </w:pPr>
    </w:p>
    <w:p w14:paraId="5F66E0C3" w14:textId="77777777" w:rsidR="00431A80" w:rsidRPr="0032056D" w:rsidRDefault="00431A80" w:rsidP="00431A80">
      <w:pPr>
        <w:widowControl/>
        <w:suppressAutoHyphens w:val="0"/>
        <w:autoSpaceDE/>
        <w:jc w:val="center"/>
        <w:rPr>
          <w:b/>
          <w:sz w:val="24"/>
          <w:szCs w:val="24"/>
          <w:lang w:eastAsia="ru-RU"/>
        </w:rPr>
      </w:pPr>
    </w:p>
    <w:p w14:paraId="08C9718F" w14:textId="77777777" w:rsidR="00431A80" w:rsidRPr="0032056D" w:rsidRDefault="00431A80" w:rsidP="00431A80">
      <w:pPr>
        <w:widowControl/>
        <w:suppressAutoHyphens w:val="0"/>
        <w:autoSpaceDE/>
        <w:jc w:val="center"/>
        <w:rPr>
          <w:b/>
          <w:sz w:val="24"/>
          <w:szCs w:val="24"/>
          <w:lang w:eastAsia="ru-RU"/>
        </w:rPr>
      </w:pPr>
    </w:p>
    <w:p w14:paraId="331630D3" w14:textId="77777777" w:rsidR="00431A80" w:rsidRPr="0032056D" w:rsidRDefault="00431A80" w:rsidP="00431A80">
      <w:pPr>
        <w:widowControl/>
        <w:suppressAutoHyphens w:val="0"/>
        <w:autoSpaceDE/>
        <w:jc w:val="center"/>
        <w:rPr>
          <w:b/>
          <w:sz w:val="24"/>
          <w:szCs w:val="24"/>
          <w:lang w:eastAsia="ru-RU"/>
        </w:rPr>
      </w:pPr>
    </w:p>
    <w:p w14:paraId="755BD921" w14:textId="77777777" w:rsidR="00431A80" w:rsidRPr="0032056D" w:rsidRDefault="00431A80" w:rsidP="00431A80">
      <w:pPr>
        <w:widowControl/>
        <w:suppressAutoHyphens w:val="0"/>
        <w:autoSpaceDE/>
        <w:jc w:val="center"/>
        <w:rPr>
          <w:b/>
          <w:sz w:val="24"/>
          <w:szCs w:val="24"/>
          <w:lang w:eastAsia="ru-RU"/>
        </w:rPr>
      </w:pPr>
    </w:p>
    <w:p w14:paraId="5FA5B5F5" w14:textId="77777777" w:rsidR="00431A80" w:rsidRPr="0032056D" w:rsidRDefault="00431A80" w:rsidP="00431A80">
      <w:pPr>
        <w:widowControl/>
        <w:suppressAutoHyphens w:val="0"/>
        <w:autoSpaceDE/>
        <w:jc w:val="center"/>
        <w:rPr>
          <w:b/>
          <w:sz w:val="24"/>
          <w:szCs w:val="24"/>
          <w:lang w:eastAsia="ru-RU"/>
        </w:rPr>
      </w:pPr>
    </w:p>
    <w:p w14:paraId="7342524A" w14:textId="77777777" w:rsidR="00431A80" w:rsidRPr="0032056D" w:rsidRDefault="00431A80" w:rsidP="00431A80">
      <w:pPr>
        <w:widowControl/>
        <w:suppressAutoHyphens w:val="0"/>
        <w:autoSpaceDE/>
        <w:jc w:val="center"/>
        <w:rPr>
          <w:b/>
          <w:sz w:val="24"/>
          <w:szCs w:val="24"/>
          <w:lang w:eastAsia="ru-RU"/>
        </w:rPr>
      </w:pPr>
    </w:p>
    <w:p w14:paraId="525BDC5D" w14:textId="65CFB8F6" w:rsidR="00431A80" w:rsidRPr="0032056D" w:rsidRDefault="00866915" w:rsidP="00431A80">
      <w:pPr>
        <w:widowControl/>
        <w:suppressAutoHyphens w:val="0"/>
        <w:autoSpaceDE/>
        <w:jc w:val="center"/>
        <w:rPr>
          <w:b/>
          <w:bCs/>
          <w:sz w:val="24"/>
          <w:szCs w:val="24"/>
          <w:lang w:eastAsia="ru-RU"/>
        </w:rPr>
      </w:pPr>
      <w:bookmarkStart w:id="0" w:name="_Hlk111212873"/>
      <w:r w:rsidRPr="0032056D">
        <w:rPr>
          <w:b/>
          <w:bCs/>
          <w:sz w:val="24"/>
          <w:szCs w:val="24"/>
          <w:lang w:eastAsia="ru-RU"/>
        </w:rPr>
        <w:t>Менеджмент парниковых газов и связанная с ним деятельность</w:t>
      </w:r>
    </w:p>
    <w:p w14:paraId="2921C2D0" w14:textId="77777777" w:rsidR="00431A80" w:rsidRPr="0032056D" w:rsidRDefault="00431A80" w:rsidP="00431A80">
      <w:pPr>
        <w:widowControl/>
        <w:suppressAutoHyphens w:val="0"/>
        <w:autoSpaceDE/>
        <w:jc w:val="center"/>
        <w:rPr>
          <w:b/>
          <w:bCs/>
          <w:sz w:val="24"/>
          <w:szCs w:val="24"/>
          <w:lang w:eastAsia="ru-RU"/>
        </w:rPr>
      </w:pPr>
    </w:p>
    <w:p w14:paraId="0F3B760A" w14:textId="53B6169A" w:rsidR="00431A80" w:rsidRPr="0032056D" w:rsidRDefault="00866915" w:rsidP="00431A80">
      <w:pPr>
        <w:widowControl/>
        <w:suppressAutoHyphens w:val="0"/>
        <w:autoSpaceDE/>
        <w:jc w:val="center"/>
        <w:rPr>
          <w:b/>
          <w:bCs/>
          <w:sz w:val="24"/>
          <w:szCs w:val="24"/>
          <w:lang w:eastAsia="ru-RU"/>
        </w:rPr>
      </w:pPr>
      <w:r w:rsidRPr="0032056D">
        <w:rPr>
          <w:b/>
          <w:bCs/>
          <w:sz w:val="24"/>
          <w:szCs w:val="24"/>
          <w:lang w:eastAsia="ru-RU"/>
        </w:rPr>
        <w:t>ОБЩАЯ СХЕМА, ВКЛЮЧАЮЩАЯ ПРИНЦИПЫ И ТРЕБОВАНИЯ К ОЦЕНКЕ И ОТЧЕТНОСТИ ПО ИНВЕСТИЦИЯМ И ФИНАНСИРОВАНИЮ, ОТНОСЯЩИМСЯ К ИЗМЕНЕНИЮ КЛИМАТА</w:t>
      </w:r>
    </w:p>
    <w:bookmarkEnd w:id="0"/>
    <w:p w14:paraId="772C1441" w14:textId="77777777" w:rsidR="00431A80" w:rsidRPr="0032056D" w:rsidRDefault="00431A80" w:rsidP="00431A80">
      <w:pPr>
        <w:widowControl/>
        <w:suppressAutoHyphens w:val="0"/>
        <w:autoSpaceDE/>
        <w:jc w:val="center"/>
        <w:rPr>
          <w:b/>
          <w:sz w:val="24"/>
          <w:szCs w:val="24"/>
          <w:lang w:eastAsia="ru-RU"/>
        </w:rPr>
      </w:pPr>
    </w:p>
    <w:p w14:paraId="7111EB69" w14:textId="77777777" w:rsidR="00431A80" w:rsidRPr="0032056D" w:rsidRDefault="00431A80" w:rsidP="00431A80">
      <w:pPr>
        <w:widowControl/>
        <w:suppressAutoHyphens w:val="0"/>
        <w:autoSpaceDE/>
        <w:jc w:val="center"/>
        <w:rPr>
          <w:b/>
          <w:sz w:val="24"/>
          <w:szCs w:val="24"/>
          <w:lang w:val="kk-KZ" w:eastAsia="ru-RU"/>
        </w:rPr>
      </w:pPr>
      <w:r w:rsidRPr="0032056D">
        <w:rPr>
          <w:b/>
          <w:sz w:val="24"/>
          <w:szCs w:val="24"/>
          <w:lang w:val="kk-KZ" w:eastAsia="ru-RU"/>
        </w:rPr>
        <w:t>СТ РК ISO 14097-</w:t>
      </w:r>
    </w:p>
    <w:p w14:paraId="57810744" w14:textId="77777777" w:rsidR="00431A80" w:rsidRPr="0032056D" w:rsidRDefault="00431A80" w:rsidP="00431A80">
      <w:pPr>
        <w:widowControl/>
        <w:suppressAutoHyphens w:val="0"/>
        <w:autoSpaceDE/>
        <w:jc w:val="center"/>
        <w:rPr>
          <w:b/>
          <w:sz w:val="24"/>
          <w:szCs w:val="24"/>
          <w:lang w:val="kk-KZ" w:eastAsia="ru-RU"/>
        </w:rPr>
      </w:pPr>
    </w:p>
    <w:p w14:paraId="0C0099BE" w14:textId="77777777" w:rsidR="00431A80" w:rsidRPr="0032056D" w:rsidRDefault="00431A80" w:rsidP="00431A80">
      <w:pPr>
        <w:widowControl/>
        <w:suppressAutoHyphens w:val="0"/>
        <w:autoSpaceDE/>
        <w:jc w:val="center"/>
        <w:rPr>
          <w:b/>
          <w:i/>
          <w:sz w:val="24"/>
          <w:szCs w:val="24"/>
          <w:lang w:val="kk-KZ" w:eastAsia="ru-RU"/>
        </w:rPr>
      </w:pPr>
    </w:p>
    <w:p w14:paraId="0E16BFEE" w14:textId="77777777" w:rsidR="00431A80" w:rsidRPr="0032056D" w:rsidRDefault="00431A80" w:rsidP="00431A80">
      <w:pPr>
        <w:widowControl/>
        <w:suppressAutoHyphens w:val="0"/>
        <w:autoSpaceDE/>
        <w:jc w:val="center"/>
        <w:rPr>
          <w:i/>
          <w:sz w:val="24"/>
          <w:szCs w:val="24"/>
          <w:lang w:val="en-US" w:eastAsia="ru-RU"/>
        </w:rPr>
      </w:pPr>
      <w:r w:rsidRPr="0032056D">
        <w:rPr>
          <w:i/>
          <w:sz w:val="24"/>
          <w:szCs w:val="24"/>
          <w:lang w:val="en-US" w:eastAsia="ru-RU"/>
        </w:rPr>
        <w:t>(</w:t>
      </w:r>
      <w:r w:rsidRPr="0032056D">
        <w:rPr>
          <w:i/>
          <w:sz w:val="24"/>
          <w:szCs w:val="24"/>
          <w:lang w:val="de-DE" w:eastAsia="ru-RU"/>
        </w:rPr>
        <w:t xml:space="preserve">ISO </w:t>
      </w:r>
      <w:r w:rsidRPr="0032056D">
        <w:rPr>
          <w:i/>
          <w:sz w:val="24"/>
          <w:szCs w:val="24"/>
          <w:lang w:val="en-US" w:eastAsia="ru-RU"/>
        </w:rPr>
        <w:t>14097-2021 (E) Greenhouse gas management and related activities – Framework including principles and requirements for assessing and reporting investments and financing activities related to climate change, IDT)</w:t>
      </w:r>
    </w:p>
    <w:p w14:paraId="19CDBFE4" w14:textId="77777777" w:rsidR="00431A80" w:rsidRPr="0032056D" w:rsidRDefault="00431A80" w:rsidP="00431A80">
      <w:pPr>
        <w:widowControl/>
        <w:suppressAutoHyphens w:val="0"/>
        <w:autoSpaceDE/>
        <w:jc w:val="center"/>
        <w:rPr>
          <w:b/>
          <w:sz w:val="24"/>
          <w:szCs w:val="24"/>
          <w:lang w:val="kk-KZ" w:eastAsia="ru-RU"/>
        </w:rPr>
      </w:pPr>
    </w:p>
    <w:p w14:paraId="05474AAC" w14:textId="77777777" w:rsidR="00431A80" w:rsidRPr="0032056D" w:rsidRDefault="00431A80" w:rsidP="00431A80">
      <w:pPr>
        <w:widowControl/>
        <w:suppressAutoHyphens w:val="0"/>
        <w:autoSpaceDE/>
        <w:jc w:val="center"/>
        <w:rPr>
          <w:b/>
          <w:sz w:val="24"/>
          <w:szCs w:val="24"/>
          <w:lang w:val="de-DE" w:eastAsia="ru-RU"/>
        </w:rPr>
      </w:pPr>
    </w:p>
    <w:p w14:paraId="1B086ED8" w14:textId="77777777" w:rsidR="00431A80" w:rsidRPr="0032056D" w:rsidRDefault="00431A80" w:rsidP="00431A80">
      <w:pPr>
        <w:widowControl/>
        <w:suppressAutoHyphens w:val="0"/>
        <w:autoSpaceDE/>
        <w:jc w:val="center"/>
        <w:rPr>
          <w:b/>
          <w:sz w:val="24"/>
          <w:szCs w:val="24"/>
          <w:lang w:val="en-US" w:eastAsia="ru-RU"/>
        </w:rPr>
      </w:pPr>
    </w:p>
    <w:p w14:paraId="2D911D73" w14:textId="77777777" w:rsidR="00431A80" w:rsidRPr="0032056D" w:rsidRDefault="00431A80" w:rsidP="00431A80">
      <w:pPr>
        <w:widowControl/>
        <w:suppressAutoHyphens w:val="0"/>
        <w:autoSpaceDE/>
        <w:jc w:val="center"/>
        <w:rPr>
          <w:b/>
          <w:sz w:val="24"/>
          <w:szCs w:val="24"/>
          <w:lang w:val="en-US" w:eastAsia="ru-RU"/>
        </w:rPr>
      </w:pPr>
    </w:p>
    <w:p w14:paraId="33239B78" w14:textId="77777777" w:rsidR="00431A80" w:rsidRPr="0032056D" w:rsidRDefault="00431A80" w:rsidP="00431A80">
      <w:pPr>
        <w:widowControl/>
        <w:suppressAutoHyphens w:val="0"/>
        <w:autoSpaceDE/>
        <w:jc w:val="center"/>
        <w:rPr>
          <w:b/>
          <w:sz w:val="22"/>
          <w:szCs w:val="24"/>
          <w:lang w:val="en-US" w:eastAsia="ru-RU"/>
        </w:rPr>
      </w:pPr>
    </w:p>
    <w:p w14:paraId="78102A80" w14:textId="77777777" w:rsidR="00431A80" w:rsidRPr="0032056D" w:rsidRDefault="00431A80" w:rsidP="00431A80">
      <w:pPr>
        <w:widowControl/>
        <w:suppressAutoHyphens w:val="0"/>
        <w:autoSpaceDE/>
        <w:jc w:val="center"/>
        <w:rPr>
          <w:b/>
          <w:sz w:val="22"/>
          <w:szCs w:val="24"/>
          <w:lang w:val="en-US" w:eastAsia="ru-RU"/>
        </w:rPr>
      </w:pPr>
    </w:p>
    <w:p w14:paraId="1F3B5D86" w14:textId="77777777" w:rsidR="00431A80" w:rsidRPr="0032056D" w:rsidRDefault="00431A80" w:rsidP="00431A80">
      <w:pPr>
        <w:widowControl/>
        <w:suppressAutoHyphens w:val="0"/>
        <w:autoSpaceDE/>
        <w:jc w:val="center"/>
        <w:rPr>
          <w:b/>
          <w:sz w:val="24"/>
          <w:szCs w:val="24"/>
          <w:lang w:val="en-US" w:eastAsia="ru-RU"/>
        </w:rPr>
      </w:pPr>
    </w:p>
    <w:p w14:paraId="437F9C3F" w14:textId="77777777" w:rsidR="00431A80" w:rsidRPr="0032056D" w:rsidRDefault="00431A80" w:rsidP="00431A80">
      <w:pPr>
        <w:widowControl/>
        <w:suppressAutoHyphens w:val="0"/>
        <w:autoSpaceDE/>
        <w:jc w:val="center"/>
        <w:rPr>
          <w:b/>
          <w:sz w:val="24"/>
          <w:szCs w:val="24"/>
          <w:lang w:val="en-US" w:eastAsia="ru-RU"/>
        </w:rPr>
      </w:pPr>
    </w:p>
    <w:p w14:paraId="1199EA11" w14:textId="77777777" w:rsidR="00431A80" w:rsidRPr="0032056D" w:rsidRDefault="00431A80" w:rsidP="00431A80">
      <w:pPr>
        <w:widowControl/>
        <w:suppressAutoHyphens w:val="0"/>
        <w:autoSpaceDE/>
        <w:jc w:val="center"/>
        <w:rPr>
          <w:b/>
          <w:sz w:val="24"/>
          <w:szCs w:val="24"/>
          <w:lang w:val="en-US" w:eastAsia="ru-RU"/>
        </w:rPr>
      </w:pPr>
    </w:p>
    <w:p w14:paraId="58B54519" w14:textId="77777777" w:rsidR="00431A80" w:rsidRPr="0032056D" w:rsidRDefault="00431A80" w:rsidP="00431A80">
      <w:pPr>
        <w:widowControl/>
        <w:suppressAutoHyphens w:val="0"/>
        <w:autoSpaceDE/>
        <w:jc w:val="center"/>
        <w:rPr>
          <w:b/>
          <w:sz w:val="24"/>
          <w:szCs w:val="24"/>
          <w:lang w:val="en-US" w:eastAsia="ru-RU"/>
        </w:rPr>
      </w:pPr>
    </w:p>
    <w:p w14:paraId="3D28AF64" w14:textId="77777777" w:rsidR="00431A80" w:rsidRPr="0032056D" w:rsidRDefault="00431A80" w:rsidP="00431A80">
      <w:pPr>
        <w:widowControl/>
        <w:suppressAutoHyphens w:val="0"/>
        <w:autoSpaceDE/>
        <w:jc w:val="center"/>
        <w:rPr>
          <w:i/>
          <w:sz w:val="24"/>
          <w:szCs w:val="24"/>
          <w:lang w:eastAsia="ru-RU"/>
        </w:rPr>
      </w:pPr>
      <w:r w:rsidRPr="0032056D">
        <w:rPr>
          <w:i/>
          <w:sz w:val="24"/>
          <w:szCs w:val="24"/>
          <w:lang w:eastAsia="ru-RU"/>
        </w:rPr>
        <w:t>Настоящий проект стандарта не подлежит применению до его утверждения</w:t>
      </w:r>
    </w:p>
    <w:p w14:paraId="5CDD6AF7" w14:textId="77777777" w:rsidR="00431A80" w:rsidRPr="0032056D" w:rsidRDefault="00431A80" w:rsidP="00431A80">
      <w:pPr>
        <w:widowControl/>
        <w:suppressAutoHyphens w:val="0"/>
        <w:autoSpaceDE/>
        <w:jc w:val="center"/>
        <w:rPr>
          <w:b/>
          <w:sz w:val="24"/>
          <w:szCs w:val="24"/>
          <w:lang w:eastAsia="ru-RU"/>
        </w:rPr>
      </w:pPr>
    </w:p>
    <w:p w14:paraId="355D6531" w14:textId="77777777" w:rsidR="00431A80" w:rsidRPr="0032056D" w:rsidRDefault="00431A80" w:rsidP="00431A80">
      <w:pPr>
        <w:widowControl/>
        <w:suppressAutoHyphens w:val="0"/>
        <w:autoSpaceDE/>
        <w:jc w:val="center"/>
        <w:rPr>
          <w:b/>
          <w:sz w:val="24"/>
          <w:szCs w:val="24"/>
          <w:lang w:val="kk-KZ" w:eastAsia="ru-RU"/>
        </w:rPr>
      </w:pPr>
    </w:p>
    <w:p w14:paraId="5AFFCC03" w14:textId="77777777" w:rsidR="00431A80" w:rsidRPr="0032056D" w:rsidRDefault="00431A80" w:rsidP="00431A80">
      <w:pPr>
        <w:widowControl/>
        <w:suppressAutoHyphens w:val="0"/>
        <w:autoSpaceDE/>
        <w:jc w:val="center"/>
        <w:rPr>
          <w:b/>
          <w:sz w:val="24"/>
          <w:szCs w:val="24"/>
          <w:lang w:val="kk-KZ" w:eastAsia="ru-RU"/>
        </w:rPr>
      </w:pPr>
    </w:p>
    <w:p w14:paraId="2242664F" w14:textId="77777777" w:rsidR="00431A80" w:rsidRPr="0032056D" w:rsidRDefault="00431A80" w:rsidP="00431A80">
      <w:pPr>
        <w:widowControl/>
        <w:suppressAutoHyphens w:val="0"/>
        <w:autoSpaceDE/>
        <w:jc w:val="center"/>
        <w:rPr>
          <w:b/>
          <w:sz w:val="24"/>
          <w:szCs w:val="24"/>
          <w:lang w:val="kk-KZ" w:eastAsia="ru-RU"/>
        </w:rPr>
      </w:pPr>
    </w:p>
    <w:p w14:paraId="685BA8A8" w14:textId="77777777" w:rsidR="00431A80" w:rsidRPr="0032056D" w:rsidRDefault="00431A80" w:rsidP="00431A80">
      <w:pPr>
        <w:widowControl/>
        <w:suppressAutoHyphens w:val="0"/>
        <w:autoSpaceDE/>
        <w:jc w:val="center"/>
        <w:rPr>
          <w:b/>
          <w:sz w:val="24"/>
          <w:szCs w:val="24"/>
          <w:lang w:val="kk-KZ" w:eastAsia="ru-RU"/>
        </w:rPr>
      </w:pPr>
    </w:p>
    <w:p w14:paraId="1F622B92" w14:textId="77777777" w:rsidR="00431A80" w:rsidRPr="0032056D" w:rsidRDefault="00431A80" w:rsidP="00431A80">
      <w:pPr>
        <w:widowControl/>
        <w:suppressAutoHyphens w:val="0"/>
        <w:autoSpaceDE/>
        <w:jc w:val="center"/>
        <w:rPr>
          <w:b/>
          <w:sz w:val="24"/>
          <w:szCs w:val="24"/>
          <w:lang w:eastAsia="ru-RU"/>
        </w:rPr>
      </w:pPr>
    </w:p>
    <w:p w14:paraId="142E4128" w14:textId="77777777" w:rsidR="00431A80" w:rsidRPr="0032056D" w:rsidRDefault="00431A80" w:rsidP="00431A80">
      <w:pPr>
        <w:widowControl/>
        <w:suppressAutoHyphens w:val="0"/>
        <w:autoSpaceDE/>
        <w:jc w:val="center"/>
        <w:rPr>
          <w:b/>
          <w:sz w:val="24"/>
          <w:szCs w:val="24"/>
          <w:lang w:eastAsia="ru-RU"/>
        </w:rPr>
      </w:pPr>
      <w:r w:rsidRPr="0032056D">
        <w:rPr>
          <w:b/>
          <w:sz w:val="24"/>
          <w:szCs w:val="24"/>
          <w:lang w:eastAsia="ru-RU"/>
        </w:rPr>
        <w:t>Комитет технического регулирования и метрологии</w:t>
      </w:r>
    </w:p>
    <w:p w14:paraId="4D864916" w14:textId="77777777" w:rsidR="00431A80" w:rsidRPr="0032056D" w:rsidRDefault="00431A80" w:rsidP="00431A80">
      <w:pPr>
        <w:keepNext/>
        <w:suppressAutoHyphens w:val="0"/>
        <w:autoSpaceDN w:val="0"/>
        <w:adjustRightInd w:val="0"/>
        <w:jc w:val="center"/>
        <w:outlineLvl w:val="1"/>
        <w:rPr>
          <w:b/>
          <w:sz w:val="24"/>
          <w:szCs w:val="24"/>
          <w:lang w:eastAsia="ru-RU"/>
        </w:rPr>
      </w:pPr>
      <w:r w:rsidRPr="0032056D">
        <w:rPr>
          <w:b/>
          <w:sz w:val="24"/>
          <w:szCs w:val="24"/>
          <w:lang w:eastAsia="ru-RU"/>
        </w:rPr>
        <w:t>Министерства торговли и интеграции Республики Казахстан</w:t>
      </w:r>
    </w:p>
    <w:p w14:paraId="33AEBB9E" w14:textId="77777777" w:rsidR="00431A80" w:rsidRPr="0032056D" w:rsidRDefault="00431A80" w:rsidP="00431A80">
      <w:pPr>
        <w:keepNext/>
        <w:suppressAutoHyphens w:val="0"/>
        <w:autoSpaceDN w:val="0"/>
        <w:adjustRightInd w:val="0"/>
        <w:jc w:val="center"/>
        <w:outlineLvl w:val="1"/>
        <w:rPr>
          <w:b/>
          <w:sz w:val="24"/>
          <w:szCs w:val="24"/>
          <w:lang w:eastAsia="ru-RU"/>
        </w:rPr>
      </w:pPr>
      <w:r w:rsidRPr="0032056D">
        <w:rPr>
          <w:b/>
          <w:sz w:val="24"/>
          <w:szCs w:val="24"/>
          <w:lang w:eastAsia="ru-RU"/>
        </w:rPr>
        <w:t>(Госстандарт)</w:t>
      </w:r>
    </w:p>
    <w:p w14:paraId="51606215" w14:textId="77777777" w:rsidR="00431A80" w:rsidRPr="0032056D" w:rsidRDefault="00431A80" w:rsidP="00431A80">
      <w:pPr>
        <w:widowControl/>
        <w:suppressAutoHyphens w:val="0"/>
        <w:autoSpaceDE/>
        <w:jc w:val="center"/>
        <w:rPr>
          <w:sz w:val="24"/>
          <w:szCs w:val="24"/>
          <w:lang w:eastAsia="ru-RU"/>
        </w:rPr>
      </w:pPr>
    </w:p>
    <w:p w14:paraId="799F969E" w14:textId="77777777" w:rsidR="00431A80" w:rsidRPr="0032056D" w:rsidRDefault="00431A80" w:rsidP="00431A80">
      <w:pPr>
        <w:keepNext/>
        <w:suppressAutoHyphens w:val="0"/>
        <w:autoSpaceDN w:val="0"/>
        <w:adjustRightInd w:val="0"/>
        <w:jc w:val="center"/>
        <w:outlineLvl w:val="1"/>
        <w:rPr>
          <w:b/>
          <w:sz w:val="24"/>
          <w:szCs w:val="24"/>
          <w:lang w:eastAsia="ru-RU"/>
        </w:rPr>
      </w:pPr>
      <w:r w:rsidRPr="0032056D">
        <w:rPr>
          <w:b/>
          <w:sz w:val="24"/>
          <w:szCs w:val="24"/>
          <w:lang w:eastAsia="ru-RU"/>
        </w:rPr>
        <w:t>Нур-Султан</w:t>
      </w:r>
    </w:p>
    <w:p w14:paraId="7A62272D" w14:textId="77777777" w:rsidR="00431A80" w:rsidRPr="0032056D" w:rsidRDefault="00431A80" w:rsidP="00431A80">
      <w:pPr>
        <w:widowControl/>
        <w:suppressAutoHyphens w:val="0"/>
        <w:autoSpaceDE/>
        <w:jc w:val="center"/>
        <w:rPr>
          <w:sz w:val="24"/>
          <w:szCs w:val="24"/>
          <w:lang w:eastAsia="ru-RU"/>
        </w:rPr>
      </w:pPr>
    </w:p>
    <w:p w14:paraId="71F4E16D" w14:textId="77777777" w:rsidR="00846888" w:rsidRPr="0032056D" w:rsidRDefault="00846888">
      <w:pPr>
        <w:widowControl/>
        <w:suppressAutoHyphens w:val="0"/>
        <w:autoSpaceDE/>
        <w:spacing w:after="160" w:line="259" w:lineRule="auto"/>
        <w:rPr>
          <w:b/>
          <w:sz w:val="24"/>
          <w:szCs w:val="24"/>
        </w:rPr>
        <w:sectPr w:rsidR="00846888" w:rsidRPr="0032056D" w:rsidSect="00431A80">
          <w:headerReference w:type="even" r:id="rId7"/>
          <w:headerReference w:type="default" r:id="rId8"/>
          <w:footerReference w:type="even" r:id="rId9"/>
          <w:footerReference w:type="default" r:id="rId10"/>
          <w:pgSz w:w="11906" w:h="16838"/>
          <w:pgMar w:top="1134" w:right="850" w:bottom="1134" w:left="1701" w:header="708" w:footer="708" w:gutter="0"/>
          <w:cols w:space="708"/>
          <w:titlePg/>
          <w:docGrid w:linePitch="360"/>
        </w:sectPr>
      </w:pPr>
    </w:p>
    <w:p w14:paraId="73E7A89A" w14:textId="77777777" w:rsidR="00431A80" w:rsidRPr="0032056D" w:rsidRDefault="00431A80" w:rsidP="00431A80">
      <w:pPr>
        <w:shd w:val="clear" w:color="auto" w:fill="FFFFFF"/>
        <w:suppressAutoHyphens w:val="0"/>
        <w:autoSpaceDN w:val="0"/>
        <w:adjustRightInd w:val="0"/>
        <w:jc w:val="center"/>
        <w:rPr>
          <w:rFonts w:eastAsia="Arial Unicode MS"/>
          <w:b/>
          <w:bCs/>
          <w:color w:val="000000"/>
          <w:sz w:val="26"/>
          <w:szCs w:val="26"/>
          <w:lang w:eastAsia="en-US"/>
        </w:rPr>
      </w:pPr>
      <w:r w:rsidRPr="0032056D">
        <w:rPr>
          <w:rFonts w:eastAsia="Arial Unicode MS"/>
          <w:b/>
          <w:bCs/>
          <w:color w:val="000000"/>
          <w:sz w:val="26"/>
          <w:szCs w:val="26"/>
          <w:lang w:eastAsia="en-US"/>
        </w:rPr>
        <w:lastRenderedPageBreak/>
        <w:t>Предисловие</w:t>
      </w:r>
    </w:p>
    <w:p w14:paraId="193C1781" w14:textId="77777777" w:rsidR="00431A80" w:rsidRPr="0032056D" w:rsidRDefault="00431A80" w:rsidP="00431A80">
      <w:pPr>
        <w:shd w:val="clear" w:color="auto" w:fill="FFFFFF"/>
        <w:suppressAutoHyphens w:val="0"/>
        <w:autoSpaceDN w:val="0"/>
        <w:adjustRightInd w:val="0"/>
        <w:jc w:val="center"/>
        <w:rPr>
          <w:sz w:val="24"/>
          <w:szCs w:val="24"/>
          <w:lang w:eastAsia="ru-RU"/>
        </w:rPr>
      </w:pPr>
    </w:p>
    <w:p w14:paraId="315E7792" w14:textId="77777777" w:rsidR="00431A80" w:rsidRPr="0032056D" w:rsidRDefault="00431A80" w:rsidP="00431A80">
      <w:pPr>
        <w:shd w:val="clear" w:color="auto" w:fill="FFFFFF"/>
        <w:suppressAutoHyphens w:val="0"/>
        <w:autoSpaceDN w:val="0"/>
        <w:adjustRightInd w:val="0"/>
        <w:ind w:firstLine="567"/>
        <w:jc w:val="both"/>
        <w:rPr>
          <w:sz w:val="24"/>
          <w:szCs w:val="24"/>
          <w:lang w:eastAsia="ru-RU"/>
        </w:rPr>
      </w:pPr>
      <w:r w:rsidRPr="0032056D">
        <w:rPr>
          <w:b/>
          <w:sz w:val="24"/>
          <w:szCs w:val="24"/>
          <w:lang w:eastAsia="ru-RU"/>
        </w:rPr>
        <w:t>1</w:t>
      </w:r>
      <w:r w:rsidRPr="0032056D">
        <w:rPr>
          <w:b/>
          <w:bCs/>
          <w:sz w:val="24"/>
          <w:szCs w:val="24"/>
          <w:lang w:eastAsia="ru-RU"/>
        </w:rPr>
        <w:t xml:space="preserve"> ПОДГОТОВЛЕН И ВНЕСЕН </w:t>
      </w:r>
      <w:r w:rsidRPr="0032056D">
        <w:rPr>
          <w:sz w:val="24"/>
          <w:szCs w:val="24"/>
          <w:lang w:eastAsia="ru-RU"/>
        </w:rPr>
        <w:t xml:space="preserve">Республиканским государственным предприятием </w:t>
      </w:r>
      <w:r w:rsidRPr="0032056D">
        <w:rPr>
          <w:sz w:val="24"/>
          <w:szCs w:val="24"/>
          <w:lang w:val="kk-KZ" w:eastAsia="ru-RU"/>
        </w:rPr>
        <w:t xml:space="preserve">на праве хозяйственного ведения </w:t>
      </w:r>
      <w:r w:rsidRPr="0032056D">
        <w:rPr>
          <w:sz w:val="24"/>
          <w:szCs w:val="24"/>
          <w:lang w:eastAsia="ru-RU"/>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01DEF5D" w14:textId="77777777" w:rsidR="00431A80" w:rsidRPr="0032056D" w:rsidRDefault="00431A80" w:rsidP="00431A80">
      <w:pPr>
        <w:suppressAutoHyphens w:val="0"/>
        <w:autoSpaceDN w:val="0"/>
        <w:adjustRightInd w:val="0"/>
        <w:ind w:firstLine="709"/>
        <w:jc w:val="both"/>
        <w:rPr>
          <w:b/>
          <w:sz w:val="24"/>
          <w:szCs w:val="24"/>
          <w:lang w:eastAsia="ru-RU"/>
        </w:rPr>
      </w:pPr>
    </w:p>
    <w:p w14:paraId="677475A9" w14:textId="77777777" w:rsidR="00431A80" w:rsidRPr="0032056D" w:rsidRDefault="00431A80" w:rsidP="00431A80">
      <w:pPr>
        <w:suppressAutoHyphens w:val="0"/>
        <w:autoSpaceDN w:val="0"/>
        <w:adjustRightInd w:val="0"/>
        <w:ind w:firstLine="567"/>
        <w:jc w:val="both"/>
        <w:rPr>
          <w:sz w:val="24"/>
          <w:szCs w:val="24"/>
          <w:lang w:val="en-US" w:eastAsia="ru-RU"/>
        </w:rPr>
      </w:pPr>
      <w:r w:rsidRPr="0032056D">
        <w:rPr>
          <w:b/>
          <w:sz w:val="24"/>
          <w:szCs w:val="24"/>
          <w:lang w:eastAsia="ru-RU"/>
        </w:rPr>
        <w:t>2</w:t>
      </w:r>
      <w:r w:rsidRPr="0032056D">
        <w:rPr>
          <w:b/>
          <w:bCs/>
          <w:sz w:val="24"/>
          <w:szCs w:val="24"/>
          <w:lang w:eastAsia="ru-RU"/>
        </w:rPr>
        <w:t xml:space="preserve"> УТВЕРЖДЕН И ВВЕДЕН В ДЕЙСТВИЕ </w:t>
      </w:r>
      <w:r w:rsidRPr="0032056D">
        <w:rPr>
          <w:sz w:val="24"/>
          <w:szCs w:val="24"/>
          <w:lang w:eastAsia="ru-RU"/>
        </w:rPr>
        <w:t xml:space="preserve">Приказом Председателя Комитета технического регулирования и метрологии Министерства торговли и интеграции Республики Казахстан от  _____________2022 г.   </w:t>
      </w:r>
      <w:r w:rsidRPr="0032056D">
        <w:rPr>
          <w:sz w:val="24"/>
          <w:szCs w:val="24"/>
          <w:lang w:val="en-US" w:eastAsia="ru-RU"/>
        </w:rPr>
        <w:t>№ _________</w:t>
      </w:r>
    </w:p>
    <w:p w14:paraId="79D2BB0B" w14:textId="77777777" w:rsidR="00431A80" w:rsidRPr="0032056D" w:rsidRDefault="00431A80" w:rsidP="00431A80">
      <w:pPr>
        <w:shd w:val="clear" w:color="auto" w:fill="FFFFFF"/>
        <w:suppressAutoHyphens w:val="0"/>
        <w:autoSpaceDN w:val="0"/>
        <w:adjustRightInd w:val="0"/>
        <w:ind w:firstLine="709"/>
        <w:jc w:val="both"/>
        <w:rPr>
          <w:rFonts w:cs="Arial"/>
          <w:b/>
          <w:sz w:val="24"/>
          <w:szCs w:val="24"/>
          <w:lang w:val="en-US" w:eastAsia="ru-RU"/>
        </w:rPr>
      </w:pPr>
    </w:p>
    <w:p w14:paraId="6A61D9A1" w14:textId="77777777" w:rsidR="00574EF0" w:rsidRPr="0032056D" w:rsidRDefault="00431A80" w:rsidP="00431A80">
      <w:pPr>
        <w:suppressAutoHyphens w:val="0"/>
        <w:autoSpaceDN w:val="0"/>
        <w:adjustRightInd w:val="0"/>
        <w:ind w:firstLine="567"/>
        <w:jc w:val="both"/>
        <w:rPr>
          <w:sz w:val="24"/>
          <w:szCs w:val="24"/>
          <w:lang w:eastAsia="ru-RU"/>
        </w:rPr>
      </w:pPr>
      <w:r w:rsidRPr="0032056D">
        <w:rPr>
          <w:b/>
          <w:sz w:val="24"/>
          <w:szCs w:val="24"/>
          <w:lang w:val="kk-KZ" w:eastAsia="ru-RU"/>
        </w:rPr>
        <w:t>3</w:t>
      </w:r>
      <w:r w:rsidRPr="0032056D">
        <w:rPr>
          <w:sz w:val="24"/>
          <w:szCs w:val="24"/>
          <w:lang w:val="en-US" w:eastAsia="ru-RU"/>
        </w:rPr>
        <w:t xml:space="preserve"> </w:t>
      </w:r>
      <w:r w:rsidRPr="0032056D">
        <w:rPr>
          <w:sz w:val="24"/>
          <w:szCs w:val="24"/>
          <w:lang w:eastAsia="ru-RU"/>
        </w:rPr>
        <w:t>Настоящий</w:t>
      </w:r>
      <w:r w:rsidRPr="0032056D">
        <w:rPr>
          <w:sz w:val="24"/>
          <w:szCs w:val="24"/>
          <w:lang w:val="en-US" w:eastAsia="ru-RU"/>
        </w:rPr>
        <w:t xml:space="preserve"> </w:t>
      </w:r>
      <w:r w:rsidRPr="0032056D">
        <w:rPr>
          <w:sz w:val="24"/>
          <w:szCs w:val="24"/>
          <w:lang w:eastAsia="ru-RU"/>
        </w:rPr>
        <w:t>стандарт</w:t>
      </w:r>
      <w:r w:rsidRPr="0032056D">
        <w:rPr>
          <w:sz w:val="24"/>
          <w:szCs w:val="24"/>
          <w:lang w:val="en-US" w:eastAsia="ru-RU"/>
        </w:rPr>
        <w:t xml:space="preserve"> </w:t>
      </w:r>
      <w:r w:rsidRPr="0032056D">
        <w:rPr>
          <w:sz w:val="24"/>
          <w:szCs w:val="24"/>
          <w:lang w:eastAsia="ru-RU"/>
        </w:rPr>
        <w:t>идентичен</w:t>
      </w:r>
      <w:r w:rsidRPr="0032056D">
        <w:rPr>
          <w:sz w:val="24"/>
          <w:szCs w:val="24"/>
          <w:lang w:val="en-US" w:eastAsia="ru-RU"/>
        </w:rPr>
        <w:t xml:space="preserve"> </w:t>
      </w:r>
      <w:r w:rsidRPr="0032056D">
        <w:rPr>
          <w:sz w:val="24"/>
          <w:szCs w:val="24"/>
          <w:lang w:eastAsia="ru-RU"/>
        </w:rPr>
        <w:t>международному</w:t>
      </w:r>
      <w:r w:rsidRPr="0032056D">
        <w:rPr>
          <w:sz w:val="24"/>
          <w:szCs w:val="24"/>
          <w:lang w:val="en-US" w:eastAsia="ru-RU"/>
        </w:rPr>
        <w:t xml:space="preserve"> </w:t>
      </w:r>
      <w:r w:rsidRPr="0032056D">
        <w:rPr>
          <w:sz w:val="24"/>
          <w:szCs w:val="24"/>
          <w:lang w:eastAsia="ru-RU"/>
        </w:rPr>
        <w:t>стандарту</w:t>
      </w:r>
      <w:r w:rsidRPr="0032056D">
        <w:rPr>
          <w:sz w:val="24"/>
          <w:szCs w:val="24"/>
          <w:lang w:val="en-US" w:eastAsia="ru-RU"/>
        </w:rPr>
        <w:t xml:space="preserve"> </w:t>
      </w:r>
      <w:r w:rsidRPr="0032056D">
        <w:rPr>
          <w:iCs/>
          <w:sz w:val="24"/>
          <w:szCs w:val="24"/>
          <w:lang w:val="de-DE" w:eastAsia="ru-RU"/>
        </w:rPr>
        <w:t xml:space="preserve">ISO </w:t>
      </w:r>
      <w:r w:rsidRPr="0032056D">
        <w:rPr>
          <w:iCs/>
          <w:sz w:val="24"/>
          <w:szCs w:val="24"/>
          <w:lang w:val="en-US" w:eastAsia="ru-RU"/>
        </w:rPr>
        <w:t>14097-2021 (E) Greenhouse gas management and related activities – Framework including principles and requirements for assessing and reporting investments and financing activities related to climate change</w:t>
      </w:r>
      <w:r w:rsidRPr="0032056D" w:rsidDel="003C40CA">
        <w:rPr>
          <w:sz w:val="24"/>
          <w:szCs w:val="24"/>
          <w:lang w:val="en-US" w:eastAsia="ru-RU"/>
        </w:rPr>
        <w:t xml:space="preserve"> </w:t>
      </w:r>
      <w:r w:rsidRPr="0032056D">
        <w:rPr>
          <w:sz w:val="24"/>
          <w:szCs w:val="24"/>
          <w:lang w:val="en-US" w:eastAsia="ru-RU"/>
        </w:rPr>
        <w:t xml:space="preserve">(Менеджмент парниковых газов и связанная с ним деятельность. </w:t>
      </w:r>
      <w:r w:rsidRPr="0032056D">
        <w:rPr>
          <w:sz w:val="24"/>
          <w:szCs w:val="24"/>
          <w:lang w:eastAsia="ru-RU"/>
        </w:rPr>
        <w:t xml:space="preserve">Общая схема, включающая принципы и требования к оценке и отчетности по инвестициям и финансированию, относящимся к изменению климата). </w:t>
      </w:r>
    </w:p>
    <w:p w14:paraId="245E8F5B" w14:textId="34D4FFB0" w:rsidR="00431A80" w:rsidRPr="0032056D" w:rsidRDefault="00431A80" w:rsidP="00431A80">
      <w:pPr>
        <w:suppressAutoHyphens w:val="0"/>
        <w:autoSpaceDN w:val="0"/>
        <w:adjustRightInd w:val="0"/>
        <w:ind w:firstLine="567"/>
        <w:jc w:val="both"/>
        <w:rPr>
          <w:sz w:val="24"/>
          <w:szCs w:val="24"/>
          <w:lang w:eastAsia="ru-RU"/>
        </w:rPr>
      </w:pPr>
      <w:r w:rsidRPr="0032056D">
        <w:rPr>
          <w:sz w:val="24"/>
          <w:szCs w:val="24"/>
          <w:lang w:eastAsia="ru-RU"/>
        </w:rPr>
        <w:t>Международный стандарт был подготовлен Техническим комитетом ISO/TC 207 «Управление парниковыми газами и связанная с этим деятельность».</w:t>
      </w:r>
    </w:p>
    <w:p w14:paraId="5AAE615C" w14:textId="77777777" w:rsidR="00431A80" w:rsidRPr="0032056D" w:rsidRDefault="00431A80" w:rsidP="00431A80">
      <w:pPr>
        <w:suppressAutoHyphens w:val="0"/>
        <w:autoSpaceDN w:val="0"/>
        <w:adjustRightInd w:val="0"/>
        <w:ind w:firstLine="567"/>
        <w:jc w:val="both"/>
        <w:rPr>
          <w:sz w:val="24"/>
          <w:szCs w:val="24"/>
          <w:lang w:eastAsia="ru-RU"/>
        </w:rPr>
      </w:pPr>
      <w:r w:rsidRPr="0032056D">
        <w:rPr>
          <w:sz w:val="24"/>
          <w:szCs w:val="24"/>
          <w:lang w:eastAsia="ru-RU"/>
        </w:rPr>
        <w:t>Перевод с английского языка (en).</w:t>
      </w:r>
    </w:p>
    <w:p w14:paraId="6ED9F550" w14:textId="77777777" w:rsidR="00431A80" w:rsidRPr="0032056D" w:rsidRDefault="00431A80" w:rsidP="00431A80">
      <w:pPr>
        <w:suppressAutoHyphens w:val="0"/>
        <w:autoSpaceDN w:val="0"/>
        <w:adjustRightInd w:val="0"/>
        <w:ind w:firstLine="567"/>
        <w:jc w:val="both"/>
        <w:rPr>
          <w:sz w:val="24"/>
          <w:szCs w:val="24"/>
          <w:lang w:eastAsia="ru-RU"/>
        </w:rPr>
      </w:pPr>
      <w:r w:rsidRPr="0032056D">
        <w:rPr>
          <w:sz w:val="24"/>
          <w:szCs w:val="24"/>
          <w:lang w:eastAsia="ru-RU"/>
        </w:rPr>
        <w:t>Официальный экземпляр стандарта, на основе которого разработан настоящий стандарт и на которые даны ссылки, имеются в Едином государственном фонде нормативно технических документов.</w:t>
      </w:r>
    </w:p>
    <w:p w14:paraId="3AA4F7AC" w14:textId="77777777" w:rsidR="00431A80" w:rsidRPr="0032056D" w:rsidRDefault="00431A80" w:rsidP="00431A80">
      <w:pPr>
        <w:suppressAutoHyphens w:val="0"/>
        <w:autoSpaceDN w:val="0"/>
        <w:adjustRightInd w:val="0"/>
        <w:ind w:firstLine="567"/>
        <w:jc w:val="both"/>
        <w:rPr>
          <w:sz w:val="24"/>
          <w:szCs w:val="24"/>
          <w:lang w:eastAsia="ru-RU"/>
        </w:rPr>
      </w:pPr>
      <w:r w:rsidRPr="0032056D">
        <w:rPr>
          <w:sz w:val="24"/>
          <w:szCs w:val="24"/>
          <w:lang w:eastAsia="ru-RU"/>
        </w:rPr>
        <w:t>Степень соответствия – идентичная (IDT).</w:t>
      </w:r>
    </w:p>
    <w:p w14:paraId="65BE53D4" w14:textId="77777777" w:rsidR="00431A80" w:rsidRPr="0032056D" w:rsidRDefault="00431A80" w:rsidP="00431A80">
      <w:pPr>
        <w:suppressAutoHyphens w:val="0"/>
        <w:autoSpaceDN w:val="0"/>
        <w:adjustRightInd w:val="0"/>
        <w:ind w:firstLine="567"/>
        <w:jc w:val="both"/>
        <w:rPr>
          <w:sz w:val="24"/>
          <w:szCs w:val="24"/>
          <w:lang w:eastAsia="ru-RU"/>
        </w:rPr>
      </w:pPr>
    </w:p>
    <w:p w14:paraId="367ACB00" w14:textId="77777777" w:rsidR="00212A80" w:rsidRPr="0032056D" w:rsidRDefault="00431A80" w:rsidP="00212A80">
      <w:pPr>
        <w:suppressAutoHyphens w:val="0"/>
        <w:autoSpaceDN w:val="0"/>
        <w:adjustRightInd w:val="0"/>
        <w:ind w:firstLine="567"/>
        <w:jc w:val="both"/>
        <w:rPr>
          <w:sz w:val="24"/>
          <w:szCs w:val="24"/>
          <w:lang w:eastAsia="ru-RU"/>
        </w:rPr>
      </w:pPr>
      <w:r w:rsidRPr="0032056D">
        <w:rPr>
          <w:b/>
          <w:sz w:val="24"/>
          <w:szCs w:val="24"/>
          <w:lang w:eastAsia="ru-RU"/>
        </w:rPr>
        <w:t xml:space="preserve">4 </w:t>
      </w:r>
      <w:r w:rsidR="00212A80" w:rsidRPr="0032056D">
        <w:rPr>
          <w:sz w:val="24"/>
          <w:szCs w:val="24"/>
          <w:lang w:eastAsia="ru-RU"/>
        </w:rPr>
        <w:t>В настоящем стандарте реализованы нормы «Экологического кодекса Республики Казахстан» от 2 января 2021 года №400-</w:t>
      </w:r>
      <w:r w:rsidR="00212A80" w:rsidRPr="0032056D">
        <w:rPr>
          <w:sz w:val="24"/>
          <w:szCs w:val="24"/>
          <w:lang w:val="en-US" w:eastAsia="ru-RU"/>
        </w:rPr>
        <w:t>VI</w:t>
      </w:r>
      <w:r w:rsidR="00212A80" w:rsidRPr="0032056D">
        <w:rPr>
          <w:sz w:val="24"/>
          <w:szCs w:val="24"/>
          <w:lang w:eastAsia="ru-RU"/>
        </w:rPr>
        <w:t xml:space="preserve"> ЗРК.</w:t>
      </w:r>
    </w:p>
    <w:p w14:paraId="70222AF9" w14:textId="77777777" w:rsidR="00431A80" w:rsidRPr="0032056D" w:rsidRDefault="00431A80" w:rsidP="00431A80">
      <w:pPr>
        <w:suppressAutoHyphens w:val="0"/>
        <w:autoSpaceDN w:val="0"/>
        <w:adjustRightInd w:val="0"/>
        <w:ind w:firstLine="567"/>
        <w:jc w:val="both"/>
        <w:rPr>
          <w:bCs/>
          <w:i/>
          <w:iCs/>
          <w:color w:val="FF0000"/>
          <w:sz w:val="24"/>
          <w:szCs w:val="24"/>
          <w:lang w:eastAsia="ru-RU"/>
        </w:rPr>
      </w:pPr>
    </w:p>
    <w:p w14:paraId="69D787F1" w14:textId="77777777" w:rsidR="00431A80" w:rsidRPr="0032056D" w:rsidRDefault="00431A80" w:rsidP="00431A80">
      <w:pPr>
        <w:keepNext/>
        <w:widowControl/>
        <w:suppressAutoHyphens w:val="0"/>
        <w:autoSpaceDN w:val="0"/>
        <w:ind w:firstLine="567"/>
        <w:jc w:val="both"/>
        <w:outlineLvl w:val="1"/>
        <w:rPr>
          <w:b/>
          <w:sz w:val="24"/>
          <w:szCs w:val="24"/>
          <w:lang w:eastAsia="ru-RU"/>
        </w:rPr>
      </w:pPr>
      <w:r w:rsidRPr="0032056D">
        <w:rPr>
          <w:b/>
          <w:bCs/>
          <w:sz w:val="24"/>
          <w:szCs w:val="24"/>
          <w:lang w:eastAsia="ru-RU"/>
        </w:rPr>
        <w:t xml:space="preserve">5 </w:t>
      </w:r>
      <w:r w:rsidRPr="0032056D">
        <w:rPr>
          <w:b/>
          <w:sz w:val="24"/>
          <w:szCs w:val="24"/>
          <w:lang w:eastAsia="ru-RU"/>
        </w:rPr>
        <w:t>ВВЕДЕН ВПЕРВЫЕ</w:t>
      </w:r>
    </w:p>
    <w:p w14:paraId="0C872190" w14:textId="77777777" w:rsidR="00431A80" w:rsidRPr="0032056D" w:rsidRDefault="00431A80" w:rsidP="00431A80">
      <w:pPr>
        <w:shd w:val="clear" w:color="auto" w:fill="FFFFFF"/>
        <w:suppressAutoHyphens w:val="0"/>
        <w:autoSpaceDN w:val="0"/>
        <w:adjustRightInd w:val="0"/>
        <w:jc w:val="both"/>
        <w:rPr>
          <w:i/>
          <w:iCs/>
          <w:sz w:val="24"/>
          <w:szCs w:val="24"/>
          <w:lang w:val="kk-KZ" w:eastAsia="ru-RU"/>
        </w:rPr>
      </w:pPr>
    </w:p>
    <w:p w14:paraId="371F5234" w14:textId="77777777" w:rsidR="00431A80" w:rsidRPr="0032056D" w:rsidRDefault="00431A80" w:rsidP="00431A80">
      <w:pPr>
        <w:shd w:val="clear" w:color="auto" w:fill="FFFFFF"/>
        <w:suppressAutoHyphens w:val="0"/>
        <w:autoSpaceDN w:val="0"/>
        <w:adjustRightInd w:val="0"/>
        <w:jc w:val="both"/>
        <w:rPr>
          <w:i/>
          <w:iCs/>
          <w:sz w:val="24"/>
          <w:szCs w:val="24"/>
          <w:lang w:val="kk-KZ" w:eastAsia="ru-RU"/>
        </w:rPr>
      </w:pPr>
    </w:p>
    <w:p w14:paraId="47A153E8" w14:textId="77777777" w:rsidR="00431A80" w:rsidRPr="0032056D" w:rsidRDefault="00431A80" w:rsidP="00431A80">
      <w:pPr>
        <w:shd w:val="clear" w:color="auto" w:fill="FFFFFF"/>
        <w:suppressAutoHyphens w:val="0"/>
        <w:autoSpaceDN w:val="0"/>
        <w:adjustRightInd w:val="0"/>
        <w:ind w:firstLine="567"/>
        <w:jc w:val="both"/>
        <w:rPr>
          <w:i/>
          <w:iCs/>
          <w:sz w:val="24"/>
          <w:szCs w:val="24"/>
          <w:lang w:eastAsia="ru-RU"/>
        </w:rPr>
      </w:pPr>
      <w:r w:rsidRPr="0032056D">
        <w:rPr>
          <w:i/>
          <w:iCs/>
          <w:sz w:val="24"/>
          <w:szCs w:val="24"/>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131CBBE8" w14:textId="77777777" w:rsidR="00431A80" w:rsidRPr="0032056D" w:rsidRDefault="00431A80" w:rsidP="00431A80">
      <w:pPr>
        <w:suppressAutoHyphens w:val="0"/>
        <w:autoSpaceDN w:val="0"/>
        <w:adjustRightInd w:val="0"/>
        <w:jc w:val="both"/>
        <w:rPr>
          <w:sz w:val="24"/>
          <w:szCs w:val="24"/>
          <w:lang w:val="kk-KZ" w:eastAsia="ru-RU"/>
        </w:rPr>
      </w:pPr>
    </w:p>
    <w:p w14:paraId="506177D7" w14:textId="77777777" w:rsidR="00431A80" w:rsidRPr="0032056D" w:rsidRDefault="00431A80" w:rsidP="00431A80">
      <w:pPr>
        <w:suppressAutoHyphens w:val="0"/>
        <w:autoSpaceDN w:val="0"/>
        <w:adjustRightInd w:val="0"/>
        <w:jc w:val="both"/>
        <w:rPr>
          <w:sz w:val="24"/>
          <w:szCs w:val="24"/>
          <w:lang w:val="kk-KZ" w:eastAsia="ru-RU"/>
        </w:rPr>
      </w:pPr>
    </w:p>
    <w:p w14:paraId="463F54A9" w14:textId="77777777" w:rsidR="00431A80" w:rsidRPr="0032056D" w:rsidRDefault="00431A80" w:rsidP="00431A80">
      <w:pPr>
        <w:suppressAutoHyphens w:val="0"/>
        <w:autoSpaceDN w:val="0"/>
        <w:adjustRightInd w:val="0"/>
        <w:jc w:val="both"/>
        <w:rPr>
          <w:sz w:val="24"/>
          <w:szCs w:val="24"/>
          <w:lang w:val="kk-KZ" w:eastAsia="ru-RU"/>
        </w:rPr>
      </w:pPr>
    </w:p>
    <w:p w14:paraId="069FC445" w14:textId="77777777" w:rsidR="00431A80" w:rsidRPr="0032056D" w:rsidRDefault="00431A80" w:rsidP="00431A80">
      <w:pPr>
        <w:suppressAutoHyphens w:val="0"/>
        <w:autoSpaceDN w:val="0"/>
        <w:adjustRightInd w:val="0"/>
        <w:jc w:val="both"/>
        <w:rPr>
          <w:sz w:val="24"/>
          <w:szCs w:val="24"/>
          <w:lang w:val="kk-KZ" w:eastAsia="ru-RU"/>
        </w:rPr>
      </w:pPr>
    </w:p>
    <w:p w14:paraId="3A393B9F" w14:textId="77777777" w:rsidR="00431A80" w:rsidRPr="0032056D" w:rsidRDefault="00431A80" w:rsidP="00431A80">
      <w:pPr>
        <w:suppressAutoHyphens w:val="0"/>
        <w:autoSpaceDN w:val="0"/>
        <w:adjustRightInd w:val="0"/>
        <w:jc w:val="both"/>
        <w:rPr>
          <w:sz w:val="24"/>
          <w:szCs w:val="24"/>
          <w:lang w:val="kk-KZ" w:eastAsia="ru-RU"/>
        </w:rPr>
      </w:pPr>
    </w:p>
    <w:p w14:paraId="40B11136" w14:textId="77777777" w:rsidR="00431A80" w:rsidRPr="0032056D" w:rsidRDefault="00431A80" w:rsidP="00431A80">
      <w:pPr>
        <w:suppressAutoHyphens w:val="0"/>
        <w:autoSpaceDN w:val="0"/>
        <w:adjustRightInd w:val="0"/>
        <w:jc w:val="both"/>
        <w:rPr>
          <w:sz w:val="24"/>
          <w:szCs w:val="24"/>
          <w:lang w:val="kk-KZ" w:eastAsia="ru-RU"/>
        </w:rPr>
      </w:pPr>
    </w:p>
    <w:p w14:paraId="63EE2546" w14:textId="77777777" w:rsidR="00431A80" w:rsidRPr="0032056D" w:rsidRDefault="00431A80" w:rsidP="00431A80">
      <w:pPr>
        <w:suppressAutoHyphens w:val="0"/>
        <w:autoSpaceDN w:val="0"/>
        <w:adjustRightInd w:val="0"/>
        <w:jc w:val="both"/>
        <w:rPr>
          <w:sz w:val="24"/>
          <w:szCs w:val="24"/>
          <w:lang w:val="kk-KZ" w:eastAsia="ru-RU"/>
        </w:rPr>
      </w:pPr>
    </w:p>
    <w:p w14:paraId="4218D468" w14:textId="77777777" w:rsidR="00431A80" w:rsidRPr="0032056D" w:rsidRDefault="00431A80" w:rsidP="00431A80">
      <w:pPr>
        <w:suppressAutoHyphens w:val="0"/>
        <w:autoSpaceDN w:val="0"/>
        <w:adjustRightInd w:val="0"/>
        <w:ind w:firstLine="709"/>
        <w:jc w:val="both"/>
        <w:rPr>
          <w:sz w:val="24"/>
          <w:szCs w:val="24"/>
          <w:lang w:eastAsia="ru-RU"/>
        </w:rPr>
      </w:pPr>
      <w:r w:rsidRPr="0032056D">
        <w:rPr>
          <w:sz w:val="24"/>
          <w:szCs w:val="24"/>
          <w:lang w:eastAsia="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4D997BC9" w14:textId="77777777" w:rsidR="00431A80" w:rsidRPr="0032056D" w:rsidRDefault="00431A80" w:rsidP="00431A80">
      <w:pPr>
        <w:widowControl/>
        <w:suppressAutoHyphens w:val="0"/>
        <w:autoSpaceDN w:val="0"/>
        <w:adjustRightInd w:val="0"/>
        <w:jc w:val="center"/>
        <w:rPr>
          <w:rFonts w:eastAsia="Arial Unicode MS"/>
          <w:b/>
          <w:bCs/>
          <w:color w:val="000000"/>
          <w:sz w:val="24"/>
          <w:szCs w:val="24"/>
          <w:lang w:eastAsia="en-US"/>
        </w:rPr>
      </w:pPr>
    </w:p>
    <w:p w14:paraId="142EBE57" w14:textId="77777777" w:rsidR="00431A80" w:rsidRPr="0032056D" w:rsidRDefault="00431A80" w:rsidP="00431A80">
      <w:pPr>
        <w:widowControl/>
        <w:suppressAutoHyphens w:val="0"/>
        <w:autoSpaceDN w:val="0"/>
        <w:adjustRightInd w:val="0"/>
        <w:jc w:val="center"/>
        <w:rPr>
          <w:rFonts w:eastAsia="Arial Unicode MS"/>
          <w:b/>
          <w:bCs/>
          <w:color w:val="000000"/>
          <w:sz w:val="24"/>
          <w:szCs w:val="24"/>
          <w:lang w:eastAsia="en-US"/>
        </w:rPr>
      </w:pPr>
    </w:p>
    <w:p w14:paraId="6048CDCB" w14:textId="3EB1D934" w:rsidR="00431A80" w:rsidRPr="0032056D" w:rsidRDefault="00431A80" w:rsidP="00431A80">
      <w:pPr>
        <w:widowControl/>
        <w:suppressAutoHyphens w:val="0"/>
        <w:autoSpaceDN w:val="0"/>
        <w:adjustRightInd w:val="0"/>
        <w:jc w:val="center"/>
        <w:rPr>
          <w:rFonts w:eastAsia="Arial Unicode MS"/>
          <w:b/>
          <w:bCs/>
          <w:color w:val="000000"/>
          <w:sz w:val="24"/>
          <w:szCs w:val="24"/>
          <w:lang w:eastAsia="en-US"/>
        </w:rPr>
      </w:pPr>
    </w:p>
    <w:p w14:paraId="47E682B9" w14:textId="77777777" w:rsidR="00B77672" w:rsidRPr="0032056D" w:rsidRDefault="00B77672" w:rsidP="00431A80">
      <w:pPr>
        <w:widowControl/>
        <w:suppressAutoHyphens w:val="0"/>
        <w:autoSpaceDN w:val="0"/>
        <w:adjustRightInd w:val="0"/>
        <w:jc w:val="center"/>
        <w:rPr>
          <w:rFonts w:eastAsia="Arial Unicode MS"/>
          <w:b/>
          <w:bCs/>
          <w:color w:val="000000"/>
          <w:sz w:val="24"/>
          <w:szCs w:val="24"/>
          <w:lang w:eastAsia="en-US"/>
        </w:rPr>
      </w:pPr>
    </w:p>
    <w:p w14:paraId="640BDBCE" w14:textId="77777777" w:rsidR="00431A80" w:rsidRPr="0032056D" w:rsidRDefault="00431A80" w:rsidP="00431A80">
      <w:pPr>
        <w:widowControl/>
        <w:suppressAutoHyphens w:val="0"/>
        <w:autoSpaceDN w:val="0"/>
        <w:adjustRightInd w:val="0"/>
        <w:jc w:val="center"/>
        <w:rPr>
          <w:rFonts w:eastAsia="Arial Unicode MS"/>
          <w:b/>
          <w:bCs/>
          <w:color w:val="000000"/>
          <w:sz w:val="24"/>
          <w:szCs w:val="24"/>
          <w:lang w:eastAsia="en-US"/>
        </w:rPr>
      </w:pPr>
      <w:r w:rsidRPr="0032056D">
        <w:rPr>
          <w:rFonts w:eastAsia="Arial Unicode MS"/>
          <w:b/>
          <w:bCs/>
          <w:color w:val="000000"/>
          <w:sz w:val="24"/>
          <w:szCs w:val="24"/>
          <w:lang w:eastAsia="en-US"/>
        </w:rPr>
        <w:lastRenderedPageBreak/>
        <w:t>Содержание</w:t>
      </w:r>
    </w:p>
    <w:p w14:paraId="35FC5FBA" w14:textId="77777777" w:rsidR="00431A80" w:rsidRPr="0032056D" w:rsidRDefault="00431A80" w:rsidP="00431A80">
      <w:pPr>
        <w:widowControl/>
        <w:suppressAutoHyphens w:val="0"/>
        <w:autoSpaceDN w:val="0"/>
        <w:adjustRightInd w:val="0"/>
        <w:jc w:val="center"/>
        <w:rPr>
          <w:rFonts w:eastAsia="Arial Unicode MS"/>
          <w:bCs/>
          <w:color w:val="000000"/>
          <w:sz w:val="24"/>
          <w:szCs w:val="24"/>
          <w:lang w:eastAsia="en-US"/>
        </w:rPr>
      </w:pPr>
    </w:p>
    <w:tbl>
      <w:tblPr>
        <w:tblW w:w="0" w:type="auto"/>
        <w:tblInd w:w="534" w:type="dxa"/>
        <w:tblLook w:val="04A0" w:firstRow="1" w:lastRow="0" w:firstColumn="1" w:lastColumn="0" w:noHBand="0" w:noVBand="1"/>
      </w:tblPr>
      <w:tblGrid>
        <w:gridCol w:w="8346"/>
        <w:gridCol w:w="691"/>
      </w:tblGrid>
      <w:tr w:rsidR="00431A80" w:rsidRPr="0032056D" w14:paraId="4E615B11" w14:textId="77777777" w:rsidTr="00253389">
        <w:tc>
          <w:tcPr>
            <w:tcW w:w="8788" w:type="dxa"/>
            <w:shd w:val="clear" w:color="auto" w:fill="auto"/>
          </w:tcPr>
          <w:p w14:paraId="2DF1400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ru-RU"/>
              </w:rPr>
              <w:t>1 Область применения</w:t>
            </w:r>
          </w:p>
        </w:tc>
        <w:tc>
          <w:tcPr>
            <w:tcW w:w="709" w:type="dxa"/>
            <w:shd w:val="clear" w:color="auto" w:fill="auto"/>
          </w:tcPr>
          <w:p w14:paraId="1B31539C"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w:t>
            </w:r>
          </w:p>
        </w:tc>
      </w:tr>
      <w:tr w:rsidR="00431A80" w:rsidRPr="0032056D" w14:paraId="599889B8" w14:textId="77777777" w:rsidTr="00253389">
        <w:tc>
          <w:tcPr>
            <w:tcW w:w="8788" w:type="dxa"/>
            <w:shd w:val="clear" w:color="auto" w:fill="auto"/>
          </w:tcPr>
          <w:p w14:paraId="07EF7B63"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2 Нормативные ссылки</w:t>
            </w:r>
          </w:p>
        </w:tc>
        <w:tc>
          <w:tcPr>
            <w:tcW w:w="709" w:type="dxa"/>
            <w:shd w:val="clear" w:color="auto" w:fill="auto"/>
          </w:tcPr>
          <w:p w14:paraId="095D412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w:t>
            </w:r>
          </w:p>
        </w:tc>
      </w:tr>
      <w:tr w:rsidR="00431A80" w:rsidRPr="0032056D" w14:paraId="26A670C2" w14:textId="77777777" w:rsidTr="00253389">
        <w:tc>
          <w:tcPr>
            <w:tcW w:w="8788" w:type="dxa"/>
            <w:shd w:val="clear" w:color="auto" w:fill="auto"/>
          </w:tcPr>
          <w:p w14:paraId="4BE845EA"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ru-RU"/>
              </w:rPr>
              <w:t>3 Термины и определения</w:t>
            </w:r>
          </w:p>
        </w:tc>
        <w:tc>
          <w:tcPr>
            <w:tcW w:w="709" w:type="dxa"/>
            <w:shd w:val="clear" w:color="auto" w:fill="auto"/>
          </w:tcPr>
          <w:p w14:paraId="28CEF55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w:t>
            </w:r>
          </w:p>
        </w:tc>
      </w:tr>
      <w:tr w:rsidR="00431A80" w:rsidRPr="0032056D" w14:paraId="379B08C2" w14:textId="77777777" w:rsidTr="00253389">
        <w:tc>
          <w:tcPr>
            <w:tcW w:w="8788" w:type="dxa"/>
            <w:shd w:val="clear" w:color="auto" w:fill="auto"/>
          </w:tcPr>
          <w:p w14:paraId="5A4082C4"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ru-RU"/>
              </w:rPr>
              <w:t>4 Принципы</w:t>
            </w:r>
          </w:p>
        </w:tc>
        <w:tc>
          <w:tcPr>
            <w:tcW w:w="709" w:type="dxa"/>
            <w:shd w:val="clear" w:color="auto" w:fill="auto"/>
          </w:tcPr>
          <w:p w14:paraId="77E56D32"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3DCF08E6" w14:textId="77777777" w:rsidTr="00253389">
        <w:tc>
          <w:tcPr>
            <w:tcW w:w="8788" w:type="dxa"/>
            <w:shd w:val="clear" w:color="auto" w:fill="auto"/>
          </w:tcPr>
          <w:p w14:paraId="51ABBC0A" w14:textId="77777777" w:rsidR="00431A80" w:rsidRPr="0032056D" w:rsidRDefault="00431A80" w:rsidP="00431A80">
            <w:pPr>
              <w:widowControl/>
              <w:suppressAutoHyphens w:val="0"/>
              <w:autoSpaceDN w:val="0"/>
              <w:adjustRightInd w:val="0"/>
              <w:jc w:val="both"/>
              <w:rPr>
                <w:rFonts w:eastAsia="Arial Unicode MS"/>
                <w:color w:val="000000"/>
                <w:sz w:val="24"/>
                <w:szCs w:val="24"/>
                <w:lang w:eastAsia="en-US"/>
              </w:rPr>
            </w:pPr>
            <w:r w:rsidRPr="0032056D">
              <w:rPr>
                <w:rFonts w:eastAsia="Arial Unicode MS"/>
                <w:color w:val="000000"/>
                <w:sz w:val="24"/>
                <w:szCs w:val="24"/>
                <w:lang w:eastAsia="en-US"/>
              </w:rPr>
              <w:t>4.1 Общие положения</w:t>
            </w:r>
          </w:p>
        </w:tc>
        <w:tc>
          <w:tcPr>
            <w:tcW w:w="709" w:type="dxa"/>
            <w:shd w:val="clear" w:color="auto" w:fill="auto"/>
          </w:tcPr>
          <w:p w14:paraId="4459A30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67FC524E" w14:textId="77777777" w:rsidTr="00253389">
        <w:tc>
          <w:tcPr>
            <w:tcW w:w="8788" w:type="dxa"/>
            <w:shd w:val="clear" w:color="auto" w:fill="auto"/>
          </w:tcPr>
          <w:p w14:paraId="4A95277C"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 Описание принципов</w:t>
            </w:r>
          </w:p>
        </w:tc>
        <w:tc>
          <w:tcPr>
            <w:tcW w:w="709" w:type="dxa"/>
            <w:shd w:val="clear" w:color="auto" w:fill="auto"/>
          </w:tcPr>
          <w:p w14:paraId="5718A845"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0FD5CCDF" w14:textId="77777777" w:rsidTr="00253389">
        <w:tc>
          <w:tcPr>
            <w:tcW w:w="8788" w:type="dxa"/>
            <w:shd w:val="clear" w:color="auto" w:fill="auto"/>
          </w:tcPr>
          <w:p w14:paraId="55EE621C"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 Описание принципов</w:t>
            </w:r>
          </w:p>
        </w:tc>
        <w:tc>
          <w:tcPr>
            <w:tcW w:w="709" w:type="dxa"/>
            <w:shd w:val="clear" w:color="auto" w:fill="auto"/>
          </w:tcPr>
          <w:p w14:paraId="3536BBF7"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2EB38B44" w14:textId="77777777" w:rsidTr="00253389">
        <w:tc>
          <w:tcPr>
            <w:tcW w:w="8788" w:type="dxa"/>
            <w:shd w:val="clear" w:color="auto" w:fill="auto"/>
          </w:tcPr>
          <w:p w14:paraId="18214E3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4.2.2 Актуальность</w:t>
            </w:r>
          </w:p>
        </w:tc>
        <w:tc>
          <w:tcPr>
            <w:tcW w:w="709" w:type="dxa"/>
            <w:shd w:val="clear" w:color="auto" w:fill="auto"/>
          </w:tcPr>
          <w:p w14:paraId="50C19D12"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7A17A31E" w14:textId="77777777" w:rsidTr="00253389">
        <w:tc>
          <w:tcPr>
            <w:tcW w:w="8788" w:type="dxa"/>
            <w:shd w:val="clear" w:color="auto" w:fill="auto"/>
          </w:tcPr>
          <w:p w14:paraId="38F26D5F"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4.2.3 Полнота</w:t>
            </w:r>
          </w:p>
        </w:tc>
        <w:tc>
          <w:tcPr>
            <w:tcW w:w="709" w:type="dxa"/>
            <w:shd w:val="clear" w:color="auto" w:fill="auto"/>
          </w:tcPr>
          <w:p w14:paraId="475A9BC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242F19F2" w14:textId="77777777" w:rsidTr="00253389">
        <w:tc>
          <w:tcPr>
            <w:tcW w:w="8788" w:type="dxa"/>
            <w:shd w:val="clear" w:color="auto" w:fill="auto"/>
          </w:tcPr>
          <w:p w14:paraId="77D9B71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4.2.4 Консервативность</w:t>
            </w:r>
          </w:p>
        </w:tc>
        <w:tc>
          <w:tcPr>
            <w:tcW w:w="709" w:type="dxa"/>
            <w:shd w:val="clear" w:color="auto" w:fill="auto"/>
          </w:tcPr>
          <w:p w14:paraId="7651336F"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7</w:t>
            </w:r>
          </w:p>
        </w:tc>
      </w:tr>
      <w:tr w:rsidR="00431A80" w:rsidRPr="0032056D" w14:paraId="3214C2F4" w14:textId="77777777" w:rsidTr="00253389">
        <w:tc>
          <w:tcPr>
            <w:tcW w:w="8788" w:type="dxa"/>
            <w:shd w:val="clear" w:color="auto" w:fill="auto"/>
          </w:tcPr>
          <w:p w14:paraId="3E030CB1"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4.2.5 Долгосрочная ориентация</w:t>
            </w:r>
          </w:p>
        </w:tc>
        <w:tc>
          <w:tcPr>
            <w:tcW w:w="709" w:type="dxa"/>
            <w:shd w:val="clear" w:color="auto" w:fill="auto"/>
          </w:tcPr>
          <w:p w14:paraId="160AA97C"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74D8E935" w14:textId="77777777" w:rsidTr="00253389">
        <w:tc>
          <w:tcPr>
            <w:tcW w:w="8788" w:type="dxa"/>
            <w:shd w:val="clear" w:color="auto" w:fill="auto"/>
          </w:tcPr>
          <w:p w14:paraId="6187DA5D"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4.2.6 Прозрачность</w:t>
            </w:r>
          </w:p>
        </w:tc>
        <w:tc>
          <w:tcPr>
            <w:tcW w:w="709" w:type="dxa"/>
            <w:shd w:val="clear" w:color="auto" w:fill="auto"/>
          </w:tcPr>
          <w:p w14:paraId="33D105D1"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4CA46660" w14:textId="77777777" w:rsidTr="00253389">
        <w:tc>
          <w:tcPr>
            <w:tcW w:w="8788" w:type="dxa"/>
            <w:shd w:val="clear" w:color="auto" w:fill="auto"/>
          </w:tcPr>
          <w:p w14:paraId="40777EA1"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4.2.7 Проверяемость</w:t>
            </w:r>
          </w:p>
        </w:tc>
        <w:tc>
          <w:tcPr>
            <w:tcW w:w="709" w:type="dxa"/>
            <w:shd w:val="clear" w:color="auto" w:fill="auto"/>
          </w:tcPr>
          <w:p w14:paraId="4341C16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6EAFE670" w14:textId="77777777" w:rsidTr="00253389">
        <w:tc>
          <w:tcPr>
            <w:tcW w:w="8788" w:type="dxa"/>
            <w:shd w:val="clear" w:color="auto" w:fill="auto"/>
          </w:tcPr>
          <w:p w14:paraId="59F85D4C"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4.2.8 Точность</w:t>
            </w:r>
          </w:p>
        </w:tc>
        <w:tc>
          <w:tcPr>
            <w:tcW w:w="709" w:type="dxa"/>
            <w:shd w:val="clear" w:color="auto" w:fill="auto"/>
          </w:tcPr>
          <w:p w14:paraId="28200015"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618A554B" w14:textId="77777777" w:rsidTr="00253389">
        <w:tc>
          <w:tcPr>
            <w:tcW w:w="8788" w:type="dxa"/>
            <w:shd w:val="clear" w:color="auto" w:fill="auto"/>
          </w:tcPr>
          <w:p w14:paraId="6D285B75"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4.2.9 Синергия</w:t>
            </w:r>
          </w:p>
        </w:tc>
        <w:tc>
          <w:tcPr>
            <w:tcW w:w="709" w:type="dxa"/>
            <w:shd w:val="clear" w:color="auto" w:fill="auto"/>
          </w:tcPr>
          <w:p w14:paraId="4049929D"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42261794" w14:textId="77777777" w:rsidTr="00253389">
        <w:tc>
          <w:tcPr>
            <w:tcW w:w="8788" w:type="dxa"/>
            <w:shd w:val="clear" w:color="auto" w:fill="auto"/>
          </w:tcPr>
          <w:p w14:paraId="12F70A4C"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4.2.10 Согласованность</w:t>
            </w:r>
          </w:p>
        </w:tc>
        <w:tc>
          <w:tcPr>
            <w:tcW w:w="709" w:type="dxa"/>
            <w:shd w:val="clear" w:color="auto" w:fill="auto"/>
          </w:tcPr>
          <w:p w14:paraId="2A52B63D"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38354BA3" w14:textId="77777777" w:rsidTr="00253389">
        <w:tc>
          <w:tcPr>
            <w:tcW w:w="8788" w:type="dxa"/>
            <w:shd w:val="clear" w:color="auto" w:fill="auto"/>
          </w:tcPr>
          <w:p w14:paraId="4A63654D"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4.2.11 Способность влиять</w:t>
            </w:r>
          </w:p>
        </w:tc>
        <w:tc>
          <w:tcPr>
            <w:tcW w:w="709" w:type="dxa"/>
            <w:shd w:val="clear" w:color="auto" w:fill="auto"/>
          </w:tcPr>
          <w:p w14:paraId="6232215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46837B35" w14:textId="77777777" w:rsidTr="00253389">
        <w:tc>
          <w:tcPr>
            <w:tcW w:w="8788" w:type="dxa"/>
            <w:shd w:val="clear" w:color="auto" w:fill="auto"/>
          </w:tcPr>
          <w:p w14:paraId="6FA387ED"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4.2.12 Эффективность</w:t>
            </w:r>
          </w:p>
        </w:tc>
        <w:tc>
          <w:tcPr>
            <w:tcW w:w="709" w:type="dxa"/>
            <w:shd w:val="clear" w:color="auto" w:fill="auto"/>
          </w:tcPr>
          <w:p w14:paraId="6FA2758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7D449AB7" w14:textId="77777777" w:rsidTr="00253389">
        <w:tc>
          <w:tcPr>
            <w:tcW w:w="8788" w:type="dxa"/>
            <w:shd w:val="clear" w:color="auto" w:fill="auto"/>
          </w:tcPr>
          <w:p w14:paraId="3D1A7EE4"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4.2.13 Основанность на фактических данных</w:t>
            </w:r>
          </w:p>
        </w:tc>
        <w:tc>
          <w:tcPr>
            <w:tcW w:w="709" w:type="dxa"/>
            <w:shd w:val="clear" w:color="auto" w:fill="auto"/>
          </w:tcPr>
          <w:p w14:paraId="3C82B41D"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8</w:t>
            </w:r>
          </w:p>
        </w:tc>
      </w:tr>
      <w:tr w:rsidR="00431A80" w:rsidRPr="0032056D" w14:paraId="0E69573D" w14:textId="77777777" w:rsidTr="00253389">
        <w:tc>
          <w:tcPr>
            <w:tcW w:w="8788" w:type="dxa"/>
            <w:shd w:val="clear" w:color="auto" w:fill="auto"/>
          </w:tcPr>
          <w:p w14:paraId="4BF06B0C"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4.2.14 Целенаправленность</w:t>
            </w:r>
          </w:p>
        </w:tc>
        <w:tc>
          <w:tcPr>
            <w:tcW w:w="709" w:type="dxa"/>
            <w:shd w:val="clear" w:color="auto" w:fill="auto"/>
          </w:tcPr>
          <w:p w14:paraId="61477BE8"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24474095" w14:textId="77777777" w:rsidTr="00253389">
        <w:tc>
          <w:tcPr>
            <w:tcW w:w="8788" w:type="dxa"/>
            <w:shd w:val="clear" w:color="auto" w:fill="auto"/>
          </w:tcPr>
          <w:p w14:paraId="7A447E79"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4.2.15 Взаимодополняемость</w:t>
            </w:r>
          </w:p>
        </w:tc>
        <w:tc>
          <w:tcPr>
            <w:tcW w:w="709" w:type="dxa"/>
            <w:shd w:val="clear" w:color="auto" w:fill="auto"/>
          </w:tcPr>
          <w:p w14:paraId="30B4D47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4FD11520" w14:textId="77777777" w:rsidTr="00253389">
        <w:tc>
          <w:tcPr>
            <w:tcW w:w="8788" w:type="dxa"/>
            <w:shd w:val="clear" w:color="auto" w:fill="auto"/>
          </w:tcPr>
          <w:p w14:paraId="5C8550D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5 Общие принципы раскрытия рисков и возможностей финансирующей организации в связи с изменением климата</w:t>
            </w:r>
          </w:p>
        </w:tc>
        <w:tc>
          <w:tcPr>
            <w:tcW w:w="709" w:type="dxa"/>
            <w:shd w:val="clear" w:color="auto" w:fill="auto"/>
          </w:tcPr>
          <w:p w14:paraId="017A671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36890535" w14:textId="77777777" w:rsidTr="00253389">
        <w:tc>
          <w:tcPr>
            <w:tcW w:w="8788" w:type="dxa"/>
            <w:shd w:val="clear" w:color="auto" w:fill="auto"/>
          </w:tcPr>
          <w:p w14:paraId="2324429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5.1 Общие положения</w:t>
            </w:r>
          </w:p>
        </w:tc>
        <w:tc>
          <w:tcPr>
            <w:tcW w:w="709" w:type="dxa"/>
            <w:shd w:val="clear" w:color="auto" w:fill="auto"/>
          </w:tcPr>
          <w:p w14:paraId="411AA717"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66EDB57E" w14:textId="77777777" w:rsidTr="00253389">
        <w:tc>
          <w:tcPr>
            <w:tcW w:w="8788" w:type="dxa"/>
            <w:shd w:val="clear" w:color="auto" w:fill="auto"/>
          </w:tcPr>
          <w:p w14:paraId="419992A7" w14:textId="77777777" w:rsidR="00431A80" w:rsidRPr="0032056D" w:rsidRDefault="00000000" w:rsidP="00431A80">
            <w:pPr>
              <w:widowControl/>
              <w:suppressAutoHyphens w:val="0"/>
              <w:autoSpaceDN w:val="0"/>
              <w:adjustRightInd w:val="0"/>
              <w:jc w:val="both"/>
              <w:rPr>
                <w:rFonts w:eastAsia="Arial Unicode MS"/>
                <w:bCs/>
                <w:color w:val="000000"/>
                <w:sz w:val="24"/>
                <w:szCs w:val="24"/>
                <w:lang w:eastAsia="en-US"/>
              </w:rPr>
            </w:pPr>
            <w:hyperlink w:anchor="bookmark24" w:history="1">
              <w:r w:rsidR="00431A80" w:rsidRPr="0032056D">
                <w:rPr>
                  <w:rFonts w:eastAsia="Arial Unicode MS"/>
                  <w:bCs/>
                  <w:color w:val="000000"/>
                  <w:sz w:val="24"/>
                  <w:szCs w:val="24"/>
                  <w:lang w:eastAsia="en-US"/>
                </w:rPr>
                <w:t xml:space="preserve">5.2 </w:t>
              </w:r>
              <w:r w:rsidR="00431A80" w:rsidRPr="0032056D">
                <w:rPr>
                  <w:rFonts w:eastAsia="Arial Unicode MS"/>
                  <w:bCs/>
                  <w:color w:val="000000"/>
                  <w:sz w:val="24"/>
                  <w:szCs w:val="24"/>
                  <w:lang w:val="ru" w:eastAsia="en-US"/>
                </w:rPr>
                <w:t>Бизнес-стратегия финансирующей организации и финансовое планирование в краткосрочной, среднесрочной и долгосрочной перспективе</w:t>
              </w:r>
            </w:hyperlink>
          </w:p>
        </w:tc>
        <w:tc>
          <w:tcPr>
            <w:tcW w:w="709" w:type="dxa"/>
            <w:shd w:val="clear" w:color="auto" w:fill="auto"/>
          </w:tcPr>
          <w:p w14:paraId="3B9BE6B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752E2902" w14:textId="77777777" w:rsidTr="00253389">
        <w:tc>
          <w:tcPr>
            <w:tcW w:w="8788" w:type="dxa"/>
            <w:shd w:val="clear" w:color="auto" w:fill="auto"/>
          </w:tcPr>
          <w:p w14:paraId="48588E85"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5.2.1 Определение рисков и возможностей изменения климата в краткосрочной, среднесрочной и долгосрочной перспективе</w:t>
            </w:r>
          </w:p>
        </w:tc>
        <w:tc>
          <w:tcPr>
            <w:tcW w:w="709" w:type="dxa"/>
            <w:shd w:val="clear" w:color="auto" w:fill="auto"/>
          </w:tcPr>
          <w:p w14:paraId="086065CD"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9</w:t>
            </w:r>
          </w:p>
        </w:tc>
      </w:tr>
      <w:tr w:rsidR="00431A80" w:rsidRPr="0032056D" w14:paraId="79FBF4DC" w14:textId="77777777" w:rsidTr="00253389">
        <w:tc>
          <w:tcPr>
            <w:tcW w:w="8788" w:type="dxa"/>
            <w:shd w:val="clear" w:color="auto" w:fill="auto"/>
          </w:tcPr>
          <w:p w14:paraId="06E8332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en-US"/>
              </w:rPr>
            </w:pPr>
            <w:r w:rsidRPr="0032056D">
              <w:rPr>
                <w:rFonts w:eastAsia="Arial Unicode MS"/>
                <w:bCs/>
                <w:color w:val="000000"/>
                <w:sz w:val="24"/>
                <w:szCs w:val="24"/>
                <w:lang w:eastAsia="en-US"/>
              </w:rPr>
              <w:t>5.2.2 Управление рисками и возможностями, связанными с изменением климата</w:t>
            </w:r>
          </w:p>
        </w:tc>
        <w:tc>
          <w:tcPr>
            <w:tcW w:w="709" w:type="dxa"/>
            <w:shd w:val="clear" w:color="auto" w:fill="auto"/>
          </w:tcPr>
          <w:p w14:paraId="14FE472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10</w:t>
            </w:r>
          </w:p>
        </w:tc>
      </w:tr>
      <w:tr w:rsidR="00431A80" w:rsidRPr="0032056D" w14:paraId="31C8DC16" w14:textId="77777777" w:rsidTr="00253389">
        <w:tc>
          <w:tcPr>
            <w:tcW w:w="8788" w:type="dxa"/>
            <w:shd w:val="clear" w:color="auto" w:fill="auto"/>
          </w:tcPr>
          <w:p w14:paraId="51ED926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5.2.3 Влияние рисков изменения климата на деятельность и стратегию финансирующей организации</w:t>
            </w:r>
          </w:p>
        </w:tc>
        <w:tc>
          <w:tcPr>
            <w:tcW w:w="709" w:type="dxa"/>
            <w:shd w:val="clear" w:color="auto" w:fill="auto"/>
          </w:tcPr>
          <w:p w14:paraId="22159A3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10</w:t>
            </w:r>
          </w:p>
        </w:tc>
      </w:tr>
      <w:tr w:rsidR="00431A80" w:rsidRPr="0032056D" w14:paraId="356FDC2A" w14:textId="77777777" w:rsidTr="00253389">
        <w:tc>
          <w:tcPr>
            <w:tcW w:w="8788" w:type="dxa"/>
            <w:shd w:val="clear" w:color="auto" w:fill="auto"/>
          </w:tcPr>
          <w:p w14:paraId="01AFF7C3"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5.2.4 Риски и возможности, связанные с изменением климата, у объектов инвестиций</w:t>
            </w:r>
          </w:p>
        </w:tc>
        <w:tc>
          <w:tcPr>
            <w:tcW w:w="709" w:type="dxa"/>
            <w:shd w:val="clear" w:color="auto" w:fill="auto"/>
          </w:tcPr>
          <w:p w14:paraId="56C0970E"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11</w:t>
            </w:r>
          </w:p>
        </w:tc>
      </w:tr>
      <w:tr w:rsidR="00431A80" w:rsidRPr="0032056D" w14:paraId="41A8EC30" w14:textId="77777777" w:rsidTr="00253389">
        <w:tc>
          <w:tcPr>
            <w:tcW w:w="8788" w:type="dxa"/>
            <w:shd w:val="clear" w:color="auto" w:fill="auto"/>
          </w:tcPr>
          <w:p w14:paraId="1F5E0D34"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5.3 Цели, связанные с рисками и возможностями, связанными с изменением климата</w:t>
            </w:r>
          </w:p>
        </w:tc>
        <w:tc>
          <w:tcPr>
            <w:tcW w:w="709" w:type="dxa"/>
            <w:shd w:val="clear" w:color="auto" w:fill="auto"/>
          </w:tcPr>
          <w:p w14:paraId="762D447A"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11</w:t>
            </w:r>
          </w:p>
        </w:tc>
      </w:tr>
      <w:tr w:rsidR="00431A80" w:rsidRPr="0032056D" w14:paraId="2D7EF7E8" w14:textId="77777777" w:rsidTr="00253389">
        <w:tc>
          <w:tcPr>
            <w:tcW w:w="8788" w:type="dxa"/>
            <w:shd w:val="clear" w:color="auto" w:fill="auto"/>
          </w:tcPr>
          <w:p w14:paraId="0879CEA0"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5.4 Управление рисками изменения климата</w:t>
            </w:r>
          </w:p>
        </w:tc>
        <w:tc>
          <w:tcPr>
            <w:tcW w:w="709" w:type="dxa"/>
            <w:shd w:val="clear" w:color="auto" w:fill="auto"/>
          </w:tcPr>
          <w:p w14:paraId="43F873CA"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12</w:t>
            </w:r>
          </w:p>
        </w:tc>
      </w:tr>
      <w:tr w:rsidR="00431A80" w:rsidRPr="0032056D" w14:paraId="54D932A4" w14:textId="77777777" w:rsidTr="00253389">
        <w:tc>
          <w:tcPr>
            <w:tcW w:w="8788" w:type="dxa"/>
            <w:shd w:val="clear" w:color="auto" w:fill="auto"/>
          </w:tcPr>
          <w:p w14:paraId="7AF94BDB"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5.5 Показатели и методологии, используемые в краткосрочной, среднесрочной и долгосрочной перспективе</w:t>
            </w:r>
          </w:p>
        </w:tc>
        <w:tc>
          <w:tcPr>
            <w:tcW w:w="709" w:type="dxa"/>
            <w:shd w:val="clear" w:color="auto" w:fill="auto"/>
          </w:tcPr>
          <w:p w14:paraId="48E002D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13</w:t>
            </w:r>
          </w:p>
        </w:tc>
      </w:tr>
      <w:tr w:rsidR="00431A80" w:rsidRPr="0032056D" w14:paraId="3A504878" w14:textId="77777777" w:rsidTr="00253389">
        <w:tc>
          <w:tcPr>
            <w:tcW w:w="8788" w:type="dxa"/>
            <w:shd w:val="clear" w:color="auto" w:fill="auto"/>
          </w:tcPr>
          <w:p w14:paraId="2B789D30"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 Рамочная основа для оценки, мониторинга и отчетности о влиянии климатических действий финансирующей организации на климатические цели</w:t>
            </w:r>
          </w:p>
        </w:tc>
        <w:tc>
          <w:tcPr>
            <w:tcW w:w="709" w:type="dxa"/>
            <w:shd w:val="clear" w:color="auto" w:fill="auto"/>
          </w:tcPr>
          <w:p w14:paraId="4D330B9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13</w:t>
            </w:r>
          </w:p>
        </w:tc>
      </w:tr>
      <w:tr w:rsidR="00431A80" w:rsidRPr="0032056D" w14:paraId="07AED6DD" w14:textId="77777777" w:rsidTr="00253389">
        <w:tc>
          <w:tcPr>
            <w:tcW w:w="8788" w:type="dxa"/>
            <w:shd w:val="clear" w:color="auto" w:fill="auto"/>
          </w:tcPr>
          <w:p w14:paraId="34F8E84E"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6.1 Общие положения</w:t>
            </w:r>
          </w:p>
        </w:tc>
        <w:tc>
          <w:tcPr>
            <w:tcW w:w="709" w:type="dxa"/>
            <w:shd w:val="clear" w:color="auto" w:fill="auto"/>
          </w:tcPr>
          <w:p w14:paraId="4BF4C177"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13</w:t>
            </w:r>
          </w:p>
        </w:tc>
      </w:tr>
      <w:tr w:rsidR="00431A80" w:rsidRPr="0032056D" w14:paraId="71C86526" w14:textId="77777777" w:rsidTr="00253389">
        <w:tc>
          <w:tcPr>
            <w:tcW w:w="8788" w:type="dxa"/>
            <w:shd w:val="clear" w:color="auto" w:fill="auto"/>
          </w:tcPr>
          <w:p w14:paraId="59758D96"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6.2 Климатическая стратегия и политика</w:t>
            </w:r>
          </w:p>
        </w:tc>
        <w:tc>
          <w:tcPr>
            <w:tcW w:w="709" w:type="dxa"/>
            <w:shd w:val="clear" w:color="auto" w:fill="auto"/>
          </w:tcPr>
          <w:p w14:paraId="0DC5A14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13</w:t>
            </w:r>
          </w:p>
        </w:tc>
      </w:tr>
      <w:tr w:rsidR="00431A80" w:rsidRPr="0032056D" w14:paraId="0ABC8C1F" w14:textId="77777777" w:rsidTr="00253389">
        <w:tc>
          <w:tcPr>
            <w:tcW w:w="8788" w:type="dxa"/>
            <w:shd w:val="clear" w:color="auto" w:fill="auto"/>
          </w:tcPr>
          <w:p w14:paraId="2FDD4C88"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 Планирование и документальное оформление климатических действий</w:t>
            </w:r>
          </w:p>
        </w:tc>
        <w:tc>
          <w:tcPr>
            <w:tcW w:w="709" w:type="dxa"/>
            <w:shd w:val="clear" w:color="auto" w:fill="auto"/>
          </w:tcPr>
          <w:p w14:paraId="57CDBC45"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14</w:t>
            </w:r>
          </w:p>
        </w:tc>
      </w:tr>
      <w:tr w:rsidR="00431A80" w:rsidRPr="0032056D" w14:paraId="3E2C854B" w14:textId="77777777" w:rsidTr="00253389">
        <w:tc>
          <w:tcPr>
            <w:tcW w:w="8788" w:type="dxa"/>
            <w:shd w:val="clear" w:color="auto" w:fill="auto"/>
          </w:tcPr>
          <w:p w14:paraId="7E5827B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6.3.1 Общие положения</w:t>
            </w:r>
          </w:p>
        </w:tc>
        <w:tc>
          <w:tcPr>
            <w:tcW w:w="709" w:type="dxa"/>
            <w:shd w:val="clear" w:color="auto" w:fill="auto"/>
          </w:tcPr>
          <w:p w14:paraId="16F7DED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14</w:t>
            </w:r>
          </w:p>
        </w:tc>
      </w:tr>
      <w:tr w:rsidR="00431A80" w:rsidRPr="0032056D" w14:paraId="3BB41A42" w14:textId="77777777" w:rsidTr="00253389">
        <w:tc>
          <w:tcPr>
            <w:tcW w:w="8788" w:type="dxa"/>
            <w:shd w:val="clear" w:color="auto" w:fill="auto"/>
          </w:tcPr>
          <w:p w14:paraId="4D02680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6.3.2 Определяющие атрибуты предпринимаемых климатических действий</w:t>
            </w:r>
          </w:p>
        </w:tc>
        <w:tc>
          <w:tcPr>
            <w:tcW w:w="709" w:type="dxa"/>
            <w:shd w:val="clear" w:color="auto" w:fill="auto"/>
          </w:tcPr>
          <w:p w14:paraId="705D05CA"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14</w:t>
            </w:r>
          </w:p>
        </w:tc>
      </w:tr>
      <w:tr w:rsidR="00431A80" w:rsidRPr="0032056D" w14:paraId="79943676" w14:textId="77777777" w:rsidTr="00253389">
        <w:tc>
          <w:tcPr>
            <w:tcW w:w="8788" w:type="dxa"/>
            <w:shd w:val="clear" w:color="auto" w:fill="auto"/>
          </w:tcPr>
          <w:p w14:paraId="076023D5"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6.3.3 Определение климатических действий</w:t>
            </w:r>
          </w:p>
        </w:tc>
        <w:tc>
          <w:tcPr>
            <w:tcW w:w="709" w:type="dxa"/>
            <w:shd w:val="clear" w:color="auto" w:fill="auto"/>
          </w:tcPr>
          <w:p w14:paraId="0E4B4B4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15</w:t>
            </w:r>
          </w:p>
        </w:tc>
      </w:tr>
      <w:tr w:rsidR="00431A80" w:rsidRPr="0032056D" w14:paraId="25A9E477" w14:textId="77777777" w:rsidTr="00253389">
        <w:tc>
          <w:tcPr>
            <w:tcW w:w="8788" w:type="dxa"/>
            <w:shd w:val="clear" w:color="auto" w:fill="auto"/>
          </w:tcPr>
          <w:p w14:paraId="45FA523D"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6.3.4 Предполагаемые результаты климатических действий</w:t>
            </w:r>
          </w:p>
        </w:tc>
        <w:tc>
          <w:tcPr>
            <w:tcW w:w="709" w:type="dxa"/>
            <w:shd w:val="clear" w:color="auto" w:fill="auto"/>
          </w:tcPr>
          <w:p w14:paraId="2F31D44A"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16</w:t>
            </w:r>
          </w:p>
        </w:tc>
      </w:tr>
      <w:tr w:rsidR="00431A80" w:rsidRPr="0032056D" w14:paraId="6E7A8F37" w14:textId="77777777" w:rsidTr="00253389">
        <w:tc>
          <w:tcPr>
            <w:tcW w:w="8788" w:type="dxa"/>
            <w:shd w:val="clear" w:color="auto" w:fill="auto"/>
          </w:tcPr>
          <w:p w14:paraId="01AE6AF2"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6.3.5 Ожидаемые итоги климатических действий</w:t>
            </w:r>
          </w:p>
        </w:tc>
        <w:tc>
          <w:tcPr>
            <w:tcW w:w="709" w:type="dxa"/>
            <w:shd w:val="clear" w:color="auto" w:fill="auto"/>
          </w:tcPr>
          <w:p w14:paraId="1B4984D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17</w:t>
            </w:r>
          </w:p>
        </w:tc>
      </w:tr>
      <w:tr w:rsidR="00431A80" w:rsidRPr="0032056D" w14:paraId="6A3C392C" w14:textId="77777777" w:rsidTr="00253389">
        <w:tc>
          <w:tcPr>
            <w:tcW w:w="8788" w:type="dxa"/>
            <w:shd w:val="clear" w:color="auto" w:fill="auto"/>
          </w:tcPr>
          <w:p w14:paraId="6ED510A9"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6.3.6 Предполагаемое воздействие климатического действия</w:t>
            </w:r>
          </w:p>
        </w:tc>
        <w:tc>
          <w:tcPr>
            <w:tcW w:w="709" w:type="dxa"/>
            <w:shd w:val="clear" w:color="auto" w:fill="auto"/>
          </w:tcPr>
          <w:p w14:paraId="7EED21F2"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19</w:t>
            </w:r>
          </w:p>
        </w:tc>
      </w:tr>
      <w:tr w:rsidR="00431A80" w:rsidRPr="0032056D" w14:paraId="20A12596" w14:textId="77777777" w:rsidTr="00253389">
        <w:tc>
          <w:tcPr>
            <w:tcW w:w="8788" w:type="dxa"/>
            <w:shd w:val="clear" w:color="auto" w:fill="auto"/>
          </w:tcPr>
          <w:p w14:paraId="236A3B5B"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lastRenderedPageBreak/>
              <w:t>6.4 Мониторинг климатических действий и соответствующих итогов, результатов и воздействий</w:t>
            </w:r>
          </w:p>
        </w:tc>
        <w:tc>
          <w:tcPr>
            <w:tcW w:w="709" w:type="dxa"/>
            <w:shd w:val="clear" w:color="auto" w:fill="auto"/>
          </w:tcPr>
          <w:p w14:paraId="3D73DAE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19</w:t>
            </w:r>
          </w:p>
        </w:tc>
      </w:tr>
      <w:tr w:rsidR="00431A80" w:rsidRPr="0032056D" w14:paraId="0F0276B6" w14:textId="77777777" w:rsidTr="00253389">
        <w:tc>
          <w:tcPr>
            <w:tcW w:w="8788" w:type="dxa"/>
            <w:shd w:val="clear" w:color="auto" w:fill="auto"/>
          </w:tcPr>
          <w:p w14:paraId="612BAD47"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6.4.1 План мониторинга</w:t>
            </w:r>
          </w:p>
        </w:tc>
        <w:tc>
          <w:tcPr>
            <w:tcW w:w="709" w:type="dxa"/>
            <w:shd w:val="clear" w:color="auto" w:fill="auto"/>
          </w:tcPr>
          <w:p w14:paraId="63A3691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20</w:t>
            </w:r>
          </w:p>
        </w:tc>
      </w:tr>
      <w:tr w:rsidR="00431A80" w:rsidRPr="0032056D" w14:paraId="64582BE0" w14:textId="77777777" w:rsidTr="00253389">
        <w:tc>
          <w:tcPr>
            <w:tcW w:w="8788" w:type="dxa"/>
            <w:shd w:val="clear" w:color="auto" w:fill="auto"/>
          </w:tcPr>
          <w:p w14:paraId="6C90ED2B"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6.4.2 Документальное оформление предполагаемых результатов, итогов и воздействий</w:t>
            </w:r>
          </w:p>
        </w:tc>
        <w:tc>
          <w:tcPr>
            <w:tcW w:w="709" w:type="dxa"/>
            <w:shd w:val="clear" w:color="auto" w:fill="auto"/>
          </w:tcPr>
          <w:p w14:paraId="0EE78EA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20</w:t>
            </w:r>
          </w:p>
        </w:tc>
      </w:tr>
      <w:tr w:rsidR="00431A80" w:rsidRPr="0032056D" w14:paraId="58BB122F" w14:textId="77777777" w:rsidTr="00253389">
        <w:tc>
          <w:tcPr>
            <w:tcW w:w="8788" w:type="dxa"/>
            <w:shd w:val="clear" w:color="auto" w:fill="auto"/>
          </w:tcPr>
          <w:p w14:paraId="25982BB5"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6.5 Оценка воздействия климатических действий финансирующей организации</w:t>
            </w:r>
          </w:p>
        </w:tc>
        <w:tc>
          <w:tcPr>
            <w:tcW w:w="709" w:type="dxa"/>
            <w:shd w:val="clear" w:color="auto" w:fill="auto"/>
          </w:tcPr>
          <w:p w14:paraId="59D197D8"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21</w:t>
            </w:r>
          </w:p>
        </w:tc>
      </w:tr>
      <w:tr w:rsidR="00431A80" w:rsidRPr="0032056D" w14:paraId="258EA11B" w14:textId="77777777" w:rsidTr="00253389">
        <w:tc>
          <w:tcPr>
            <w:tcW w:w="8788" w:type="dxa"/>
            <w:shd w:val="clear" w:color="auto" w:fill="auto"/>
          </w:tcPr>
          <w:p w14:paraId="1BB57150"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6.6 Отчетность о климатических действиях финансирующей организации</w:t>
            </w:r>
          </w:p>
        </w:tc>
        <w:tc>
          <w:tcPr>
            <w:tcW w:w="709" w:type="dxa"/>
            <w:shd w:val="clear" w:color="auto" w:fill="auto"/>
          </w:tcPr>
          <w:p w14:paraId="1AC8D48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22</w:t>
            </w:r>
          </w:p>
        </w:tc>
      </w:tr>
      <w:tr w:rsidR="00431A80" w:rsidRPr="0032056D" w14:paraId="1B9BD8B9" w14:textId="77777777" w:rsidTr="00253389">
        <w:tc>
          <w:tcPr>
            <w:tcW w:w="8788" w:type="dxa"/>
            <w:shd w:val="clear" w:color="auto" w:fill="auto"/>
          </w:tcPr>
          <w:p w14:paraId="6BC73CA8"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6.6.1 Общие положения</w:t>
            </w:r>
          </w:p>
        </w:tc>
        <w:tc>
          <w:tcPr>
            <w:tcW w:w="709" w:type="dxa"/>
            <w:shd w:val="clear" w:color="auto" w:fill="auto"/>
          </w:tcPr>
          <w:p w14:paraId="556EED8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22</w:t>
            </w:r>
          </w:p>
        </w:tc>
      </w:tr>
      <w:tr w:rsidR="00431A80" w:rsidRPr="0032056D" w14:paraId="64FDFF52" w14:textId="77777777" w:rsidTr="00253389">
        <w:tc>
          <w:tcPr>
            <w:tcW w:w="8788" w:type="dxa"/>
            <w:shd w:val="clear" w:color="auto" w:fill="auto"/>
          </w:tcPr>
          <w:p w14:paraId="44D5E1E9"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6.6.2 Необходимая информация</w:t>
            </w:r>
          </w:p>
        </w:tc>
        <w:tc>
          <w:tcPr>
            <w:tcW w:w="709" w:type="dxa"/>
            <w:shd w:val="clear" w:color="auto" w:fill="auto"/>
          </w:tcPr>
          <w:p w14:paraId="5C488408"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22</w:t>
            </w:r>
          </w:p>
        </w:tc>
      </w:tr>
      <w:tr w:rsidR="00431A80" w:rsidRPr="0032056D" w14:paraId="127B83A2" w14:textId="77777777" w:rsidTr="00253389">
        <w:tc>
          <w:tcPr>
            <w:tcW w:w="8788" w:type="dxa"/>
            <w:shd w:val="clear" w:color="auto" w:fill="auto"/>
          </w:tcPr>
          <w:p w14:paraId="7F38D383"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6.7 Рекомендуемая информация</w:t>
            </w:r>
          </w:p>
        </w:tc>
        <w:tc>
          <w:tcPr>
            <w:tcW w:w="709" w:type="dxa"/>
            <w:shd w:val="clear" w:color="auto" w:fill="auto"/>
          </w:tcPr>
          <w:p w14:paraId="421749EB"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6485A85E" w14:textId="77777777" w:rsidTr="00253389">
        <w:tc>
          <w:tcPr>
            <w:tcW w:w="8788" w:type="dxa"/>
            <w:shd w:val="clear" w:color="auto" w:fill="auto"/>
          </w:tcPr>
          <w:p w14:paraId="2775875D"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6.7.1 Общие положения</w:t>
            </w:r>
          </w:p>
        </w:tc>
        <w:tc>
          <w:tcPr>
            <w:tcW w:w="709" w:type="dxa"/>
            <w:shd w:val="clear" w:color="auto" w:fill="auto"/>
          </w:tcPr>
          <w:p w14:paraId="62D6C66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39E46D5D" w14:textId="77777777" w:rsidTr="00253389">
        <w:tc>
          <w:tcPr>
            <w:tcW w:w="8788" w:type="dxa"/>
            <w:shd w:val="clear" w:color="auto" w:fill="auto"/>
          </w:tcPr>
          <w:p w14:paraId="76990745"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6.7.2 Определение климатических действий</w:t>
            </w:r>
          </w:p>
        </w:tc>
        <w:tc>
          <w:tcPr>
            <w:tcW w:w="709" w:type="dxa"/>
            <w:shd w:val="clear" w:color="auto" w:fill="auto"/>
          </w:tcPr>
          <w:p w14:paraId="67B8DC3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0223478D" w14:textId="77777777" w:rsidTr="00253389">
        <w:tc>
          <w:tcPr>
            <w:tcW w:w="8788" w:type="dxa"/>
            <w:shd w:val="clear" w:color="auto" w:fill="auto"/>
          </w:tcPr>
          <w:p w14:paraId="0B4464A7"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6.7.3 Предполагаемые результаты климатических действий</w:t>
            </w:r>
          </w:p>
        </w:tc>
        <w:tc>
          <w:tcPr>
            <w:tcW w:w="709" w:type="dxa"/>
            <w:shd w:val="clear" w:color="auto" w:fill="auto"/>
          </w:tcPr>
          <w:p w14:paraId="59D6024E"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4FA1E89B" w14:textId="77777777" w:rsidTr="00253389">
        <w:tc>
          <w:tcPr>
            <w:tcW w:w="8788" w:type="dxa"/>
            <w:shd w:val="clear" w:color="auto" w:fill="auto"/>
          </w:tcPr>
          <w:p w14:paraId="1E7C9E34"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6.7.4 Предполагаемые итоги климатических действий</w:t>
            </w:r>
          </w:p>
        </w:tc>
        <w:tc>
          <w:tcPr>
            <w:tcW w:w="709" w:type="dxa"/>
            <w:shd w:val="clear" w:color="auto" w:fill="auto"/>
          </w:tcPr>
          <w:p w14:paraId="2DCDEA4A"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673435D7" w14:textId="77777777" w:rsidTr="00253389">
        <w:tc>
          <w:tcPr>
            <w:tcW w:w="8788" w:type="dxa"/>
            <w:shd w:val="clear" w:color="auto" w:fill="auto"/>
          </w:tcPr>
          <w:p w14:paraId="11656657" w14:textId="77777777" w:rsidR="00431A80" w:rsidRPr="0032056D" w:rsidRDefault="00000000" w:rsidP="00431A80">
            <w:pPr>
              <w:widowControl/>
              <w:suppressAutoHyphens w:val="0"/>
              <w:autoSpaceDN w:val="0"/>
              <w:adjustRightInd w:val="0"/>
              <w:jc w:val="both"/>
              <w:rPr>
                <w:rFonts w:eastAsia="Arial Unicode MS"/>
                <w:bCs/>
                <w:color w:val="000000"/>
                <w:sz w:val="24"/>
                <w:szCs w:val="24"/>
                <w:lang w:eastAsia="ru-RU"/>
              </w:rPr>
            </w:pPr>
            <w:hyperlink w:anchor="bookmark53" w:history="1">
              <w:r w:rsidR="00431A80" w:rsidRPr="0032056D">
                <w:rPr>
                  <w:rFonts w:eastAsia="Arial Unicode MS"/>
                  <w:bCs/>
                  <w:color w:val="000000"/>
                  <w:sz w:val="24"/>
                  <w:szCs w:val="24"/>
                  <w:lang w:eastAsia="ru-RU"/>
                </w:rPr>
                <w:t xml:space="preserve">6.7.5 </w:t>
              </w:r>
              <w:r w:rsidR="00431A80" w:rsidRPr="0032056D">
                <w:rPr>
                  <w:rFonts w:eastAsia="Arial Unicode MS"/>
                  <w:bCs/>
                  <w:color w:val="000000"/>
                  <w:sz w:val="24"/>
                  <w:szCs w:val="24"/>
                  <w:lang w:val="ru" w:eastAsia="ru-RU"/>
                </w:rPr>
                <w:t>Предполагаемое влияние климатических действий объекта инвестиций</w:t>
              </w:r>
            </w:hyperlink>
          </w:p>
        </w:tc>
        <w:tc>
          <w:tcPr>
            <w:tcW w:w="709" w:type="dxa"/>
            <w:shd w:val="clear" w:color="auto" w:fill="auto"/>
          </w:tcPr>
          <w:p w14:paraId="7A13DDE3"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144C215B" w14:textId="77777777" w:rsidTr="00253389">
        <w:tc>
          <w:tcPr>
            <w:tcW w:w="8788" w:type="dxa"/>
            <w:shd w:val="clear" w:color="auto" w:fill="auto"/>
          </w:tcPr>
          <w:p w14:paraId="590253FE"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7 Оценка и отчетность по выбросам ПГ, связанным с действиями финансирующей организации без климатических целей</w:t>
            </w:r>
          </w:p>
        </w:tc>
        <w:tc>
          <w:tcPr>
            <w:tcW w:w="709" w:type="dxa"/>
            <w:shd w:val="clear" w:color="auto" w:fill="auto"/>
          </w:tcPr>
          <w:p w14:paraId="495D1DC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25</w:t>
            </w:r>
          </w:p>
        </w:tc>
      </w:tr>
      <w:tr w:rsidR="00431A80" w:rsidRPr="0032056D" w14:paraId="41801FBC" w14:textId="77777777" w:rsidTr="00253389">
        <w:tc>
          <w:tcPr>
            <w:tcW w:w="8788" w:type="dxa"/>
            <w:shd w:val="clear" w:color="auto" w:fill="auto"/>
          </w:tcPr>
          <w:p w14:paraId="47A84D2A"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8 Хранение документов и ведение учета</w:t>
            </w:r>
          </w:p>
        </w:tc>
        <w:tc>
          <w:tcPr>
            <w:tcW w:w="709" w:type="dxa"/>
            <w:shd w:val="clear" w:color="auto" w:fill="auto"/>
          </w:tcPr>
          <w:p w14:paraId="1EA52B70"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27</w:t>
            </w:r>
          </w:p>
        </w:tc>
      </w:tr>
      <w:tr w:rsidR="00431A80" w:rsidRPr="0032056D" w14:paraId="57B3AFF0" w14:textId="77777777" w:rsidTr="00253389">
        <w:tc>
          <w:tcPr>
            <w:tcW w:w="8788" w:type="dxa"/>
            <w:shd w:val="clear" w:color="auto" w:fill="auto"/>
          </w:tcPr>
          <w:p w14:paraId="6B4E440A"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9 Проверка и подтверждение</w:t>
            </w:r>
          </w:p>
        </w:tc>
        <w:tc>
          <w:tcPr>
            <w:tcW w:w="709" w:type="dxa"/>
            <w:shd w:val="clear" w:color="auto" w:fill="auto"/>
          </w:tcPr>
          <w:p w14:paraId="34951E2F"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27</w:t>
            </w:r>
          </w:p>
        </w:tc>
      </w:tr>
      <w:tr w:rsidR="00431A80" w:rsidRPr="0032056D" w14:paraId="16C4392D" w14:textId="77777777" w:rsidTr="00253389">
        <w:tc>
          <w:tcPr>
            <w:tcW w:w="8788" w:type="dxa"/>
            <w:shd w:val="clear" w:color="auto" w:fill="auto"/>
          </w:tcPr>
          <w:p w14:paraId="2371733D" w14:textId="12BE796C"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Приложение А (</w:t>
            </w:r>
            <w:r w:rsidR="009B4856" w:rsidRPr="003C4B8B">
              <w:rPr>
                <w:rFonts w:eastAsia="Arial Unicode MS"/>
                <w:bCs/>
                <w:i/>
                <w:iCs/>
                <w:color w:val="000000"/>
                <w:sz w:val="24"/>
                <w:szCs w:val="24"/>
                <w:lang w:eastAsia="ru-RU"/>
              </w:rPr>
              <w:t>информационное</w:t>
            </w:r>
            <w:r w:rsidRPr="0032056D">
              <w:rPr>
                <w:rFonts w:eastAsia="Arial Unicode MS"/>
                <w:bCs/>
                <w:color w:val="000000"/>
                <w:sz w:val="24"/>
                <w:szCs w:val="24"/>
                <w:lang w:eastAsia="ru-RU"/>
              </w:rPr>
              <w:t>) Блок-схема взаимосвязи между пунктами 6 и 7</w:t>
            </w:r>
          </w:p>
        </w:tc>
        <w:tc>
          <w:tcPr>
            <w:tcW w:w="709" w:type="dxa"/>
            <w:shd w:val="clear" w:color="auto" w:fill="auto"/>
          </w:tcPr>
          <w:p w14:paraId="525EB7F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28</w:t>
            </w:r>
          </w:p>
        </w:tc>
      </w:tr>
      <w:tr w:rsidR="00431A80" w:rsidRPr="0032056D" w14:paraId="1FA3C17F" w14:textId="77777777" w:rsidTr="00253389">
        <w:tc>
          <w:tcPr>
            <w:tcW w:w="8788" w:type="dxa"/>
            <w:shd w:val="clear" w:color="auto" w:fill="auto"/>
          </w:tcPr>
          <w:p w14:paraId="00D240E7" w14:textId="3044F2B9"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Приложение В (</w:t>
            </w:r>
            <w:r w:rsidR="009B4856" w:rsidRPr="00142D3A">
              <w:rPr>
                <w:rFonts w:eastAsia="Arial Unicode MS"/>
                <w:bCs/>
                <w:i/>
                <w:iCs/>
                <w:color w:val="000000"/>
                <w:sz w:val="24"/>
                <w:szCs w:val="24"/>
                <w:lang w:eastAsia="ru-RU"/>
              </w:rPr>
              <w:t>информационное</w:t>
            </w:r>
            <w:r w:rsidRPr="0032056D">
              <w:rPr>
                <w:rFonts w:eastAsia="Arial Unicode MS"/>
                <w:bCs/>
                <w:color w:val="000000"/>
                <w:sz w:val="24"/>
                <w:szCs w:val="24"/>
                <w:lang w:eastAsia="ru-RU"/>
              </w:rPr>
              <w:t>) Ориентировочный перечень действий для финансирующей организации</w:t>
            </w:r>
          </w:p>
        </w:tc>
        <w:tc>
          <w:tcPr>
            <w:tcW w:w="709" w:type="dxa"/>
            <w:shd w:val="clear" w:color="auto" w:fill="auto"/>
          </w:tcPr>
          <w:p w14:paraId="1D109152"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29</w:t>
            </w:r>
          </w:p>
        </w:tc>
      </w:tr>
      <w:tr w:rsidR="00431A80" w:rsidRPr="0032056D" w14:paraId="75124C0A" w14:textId="77777777" w:rsidTr="00253389">
        <w:tc>
          <w:tcPr>
            <w:tcW w:w="8788" w:type="dxa"/>
            <w:shd w:val="clear" w:color="auto" w:fill="auto"/>
          </w:tcPr>
          <w:p w14:paraId="6842E7C9" w14:textId="6020742A"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Приложение C (</w:t>
            </w:r>
            <w:r w:rsidR="009B4856" w:rsidRPr="00142D3A">
              <w:rPr>
                <w:rFonts w:eastAsia="Arial Unicode MS"/>
                <w:bCs/>
                <w:i/>
                <w:iCs/>
                <w:color w:val="000000"/>
                <w:sz w:val="24"/>
                <w:szCs w:val="24"/>
                <w:lang w:eastAsia="ru-RU"/>
              </w:rPr>
              <w:t>информационное</w:t>
            </w:r>
            <w:r w:rsidRPr="0032056D">
              <w:rPr>
                <w:rFonts w:eastAsia="Arial Unicode MS"/>
                <w:bCs/>
                <w:color w:val="000000"/>
                <w:sz w:val="24"/>
                <w:szCs w:val="24"/>
                <w:lang w:eastAsia="ru-RU"/>
              </w:rPr>
              <w:t>) Руководство по выбору сценариев</w:t>
            </w:r>
          </w:p>
        </w:tc>
        <w:tc>
          <w:tcPr>
            <w:tcW w:w="709" w:type="dxa"/>
            <w:shd w:val="clear" w:color="auto" w:fill="auto"/>
          </w:tcPr>
          <w:p w14:paraId="69C2E684"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33</w:t>
            </w:r>
          </w:p>
        </w:tc>
      </w:tr>
      <w:tr w:rsidR="00431A80" w:rsidRPr="0032056D" w14:paraId="1894BEE2" w14:textId="77777777" w:rsidTr="00253389">
        <w:tc>
          <w:tcPr>
            <w:tcW w:w="8788" w:type="dxa"/>
            <w:shd w:val="clear" w:color="auto" w:fill="auto"/>
          </w:tcPr>
          <w:p w14:paraId="59FBFFA9" w14:textId="5815665B"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Приложение D (</w:t>
            </w:r>
            <w:r w:rsidR="009B4856" w:rsidRPr="00142D3A">
              <w:rPr>
                <w:rFonts w:eastAsia="Arial Unicode MS"/>
                <w:bCs/>
                <w:i/>
                <w:iCs/>
                <w:color w:val="000000"/>
                <w:sz w:val="24"/>
                <w:szCs w:val="24"/>
                <w:lang w:eastAsia="ru-RU"/>
              </w:rPr>
              <w:t>информационное</w:t>
            </w:r>
            <w:r w:rsidRPr="0032056D">
              <w:rPr>
                <w:rFonts w:eastAsia="Arial Unicode MS"/>
                <w:bCs/>
                <w:color w:val="000000"/>
                <w:sz w:val="24"/>
                <w:szCs w:val="24"/>
                <w:lang w:eastAsia="ru-RU"/>
              </w:rPr>
              <w:t>) Руководящие указания, по количественной оценке, итогов и траектории выбросов</w:t>
            </w:r>
          </w:p>
        </w:tc>
        <w:tc>
          <w:tcPr>
            <w:tcW w:w="709" w:type="dxa"/>
            <w:shd w:val="clear" w:color="auto" w:fill="auto"/>
          </w:tcPr>
          <w:p w14:paraId="338BE31E"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35</w:t>
            </w:r>
          </w:p>
        </w:tc>
      </w:tr>
      <w:tr w:rsidR="00431A80" w:rsidRPr="0032056D" w14:paraId="421574AB" w14:textId="77777777" w:rsidTr="00253389">
        <w:tc>
          <w:tcPr>
            <w:tcW w:w="8788" w:type="dxa"/>
            <w:shd w:val="clear" w:color="auto" w:fill="auto"/>
          </w:tcPr>
          <w:p w14:paraId="1D6B946F" w14:textId="48049337" w:rsidR="00431A80" w:rsidRPr="0032056D" w:rsidRDefault="00000000" w:rsidP="00431A80">
            <w:pPr>
              <w:widowControl/>
              <w:suppressAutoHyphens w:val="0"/>
              <w:autoSpaceDN w:val="0"/>
              <w:adjustRightInd w:val="0"/>
              <w:jc w:val="both"/>
              <w:rPr>
                <w:rFonts w:eastAsia="Arial Unicode MS"/>
                <w:b/>
                <w:color w:val="000000"/>
                <w:sz w:val="24"/>
                <w:szCs w:val="24"/>
                <w:lang w:eastAsia="ru-RU"/>
              </w:rPr>
            </w:pPr>
            <w:hyperlink w:anchor="bookmark84" w:history="1">
              <w:r w:rsidR="00431A80" w:rsidRPr="0032056D">
                <w:rPr>
                  <w:rFonts w:eastAsia="Arial Unicode MS"/>
                  <w:bCs/>
                  <w:color w:val="000000"/>
                  <w:sz w:val="24"/>
                  <w:szCs w:val="24"/>
                  <w:lang w:eastAsia="ru-RU"/>
                </w:rPr>
                <w:t xml:space="preserve">Приложение </w:t>
              </w:r>
              <w:r w:rsidR="00431A80" w:rsidRPr="0032056D">
                <w:rPr>
                  <w:rFonts w:eastAsia="Arial Unicode MS"/>
                  <w:bCs/>
                  <w:color w:val="000000"/>
                  <w:sz w:val="24"/>
                  <w:szCs w:val="24"/>
                  <w:lang w:val="en-US" w:eastAsia="ru-RU"/>
                </w:rPr>
                <w:t>E</w:t>
              </w:r>
              <w:r w:rsidR="00431A80" w:rsidRPr="0032056D">
                <w:rPr>
                  <w:rFonts w:eastAsia="Arial Unicode MS"/>
                  <w:bCs/>
                  <w:color w:val="000000"/>
                  <w:sz w:val="24"/>
                  <w:szCs w:val="24"/>
                  <w:lang w:eastAsia="ru-RU"/>
                </w:rPr>
                <w:t xml:space="preserve"> (</w:t>
              </w:r>
              <w:r w:rsidR="009B4856" w:rsidRPr="00142D3A">
                <w:rPr>
                  <w:rFonts w:eastAsia="Arial Unicode MS"/>
                  <w:bCs/>
                  <w:i/>
                  <w:iCs/>
                  <w:color w:val="000000"/>
                  <w:sz w:val="24"/>
                  <w:szCs w:val="24"/>
                  <w:lang w:eastAsia="ru-RU"/>
                </w:rPr>
                <w:t>информационное</w:t>
              </w:r>
              <w:r w:rsidR="00431A80" w:rsidRPr="0032056D">
                <w:rPr>
                  <w:rFonts w:eastAsia="Arial Unicode MS"/>
                  <w:bCs/>
                  <w:color w:val="000000"/>
                  <w:sz w:val="24"/>
                  <w:szCs w:val="24"/>
                  <w:lang w:eastAsia="ru-RU"/>
                </w:rPr>
                <w:t xml:space="preserve">) </w:t>
              </w:r>
              <w:r w:rsidR="00431A80" w:rsidRPr="0032056D">
                <w:rPr>
                  <w:rFonts w:eastAsia="Arial Unicode MS"/>
                  <w:bCs/>
                  <w:color w:val="000000"/>
                  <w:sz w:val="24"/>
                  <w:szCs w:val="24"/>
                  <w:lang w:val="ru" w:eastAsia="ru-RU"/>
                </w:rPr>
                <w:t>Примеры возможностей, положительного воздействия и секторальной деятельности связанные с климатическими действиями</w:t>
              </w:r>
            </w:hyperlink>
          </w:p>
        </w:tc>
        <w:tc>
          <w:tcPr>
            <w:tcW w:w="709" w:type="dxa"/>
            <w:shd w:val="clear" w:color="auto" w:fill="auto"/>
          </w:tcPr>
          <w:p w14:paraId="432A1FDF"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39</w:t>
            </w:r>
          </w:p>
        </w:tc>
      </w:tr>
      <w:tr w:rsidR="00431A80" w:rsidRPr="0032056D" w14:paraId="5718FEF3" w14:textId="77777777" w:rsidTr="00253389">
        <w:tc>
          <w:tcPr>
            <w:tcW w:w="8788" w:type="dxa"/>
            <w:shd w:val="clear" w:color="auto" w:fill="auto"/>
          </w:tcPr>
          <w:p w14:paraId="4C29A8F9" w14:textId="77777777" w:rsidR="00431A80" w:rsidRPr="0032056D" w:rsidRDefault="00431A80" w:rsidP="00431A80">
            <w:pPr>
              <w:widowControl/>
              <w:suppressAutoHyphens w:val="0"/>
              <w:autoSpaceDN w:val="0"/>
              <w:adjustRightInd w:val="0"/>
              <w:jc w:val="both"/>
              <w:rPr>
                <w:rFonts w:eastAsia="Arial Unicode MS"/>
                <w:bCs/>
                <w:color w:val="000000"/>
                <w:sz w:val="24"/>
                <w:szCs w:val="24"/>
                <w:lang w:eastAsia="ru-RU"/>
              </w:rPr>
            </w:pPr>
            <w:r w:rsidRPr="0032056D">
              <w:rPr>
                <w:rFonts w:eastAsia="Arial Unicode MS"/>
                <w:bCs/>
                <w:color w:val="000000"/>
                <w:sz w:val="24"/>
                <w:szCs w:val="24"/>
                <w:lang w:eastAsia="ru-RU"/>
              </w:rPr>
              <w:t>Библиография</w:t>
            </w:r>
          </w:p>
        </w:tc>
        <w:tc>
          <w:tcPr>
            <w:tcW w:w="709" w:type="dxa"/>
            <w:shd w:val="clear" w:color="auto" w:fill="auto"/>
          </w:tcPr>
          <w:p w14:paraId="75444506" w14:textId="77777777" w:rsidR="00431A80" w:rsidRPr="0032056D" w:rsidRDefault="00431A80" w:rsidP="00431A80">
            <w:pPr>
              <w:widowControl/>
              <w:suppressAutoHyphens w:val="0"/>
              <w:autoSpaceDN w:val="0"/>
              <w:adjustRightInd w:val="0"/>
              <w:jc w:val="right"/>
              <w:rPr>
                <w:rFonts w:eastAsia="Arial Unicode MS"/>
                <w:bCs/>
                <w:color w:val="000000"/>
                <w:sz w:val="24"/>
                <w:szCs w:val="24"/>
                <w:lang w:eastAsia="en-US"/>
              </w:rPr>
            </w:pPr>
            <w:r w:rsidRPr="0032056D">
              <w:rPr>
                <w:rFonts w:eastAsia="Arial Unicode MS"/>
                <w:bCs/>
                <w:color w:val="000000"/>
                <w:sz w:val="24"/>
                <w:szCs w:val="24"/>
                <w:lang w:eastAsia="en-US"/>
              </w:rPr>
              <w:t>42</w:t>
            </w:r>
          </w:p>
        </w:tc>
      </w:tr>
    </w:tbl>
    <w:p w14:paraId="74F98F35" w14:textId="77777777" w:rsidR="00431A80" w:rsidRPr="0032056D" w:rsidRDefault="00431A80" w:rsidP="00431A80">
      <w:pPr>
        <w:widowControl/>
        <w:suppressAutoHyphens w:val="0"/>
        <w:autoSpaceDN w:val="0"/>
        <w:adjustRightInd w:val="0"/>
        <w:jc w:val="center"/>
        <w:rPr>
          <w:rFonts w:eastAsia="Arial Unicode MS"/>
          <w:bCs/>
          <w:color w:val="000000"/>
          <w:sz w:val="24"/>
          <w:szCs w:val="24"/>
          <w:lang w:eastAsia="en-US"/>
        </w:rPr>
      </w:pPr>
      <w:r w:rsidRPr="0032056D">
        <w:rPr>
          <w:rFonts w:eastAsia="Arial Unicode MS"/>
          <w:bCs/>
          <w:color w:val="000000"/>
          <w:sz w:val="24"/>
          <w:szCs w:val="24"/>
          <w:lang w:eastAsia="en-US"/>
        </w:rPr>
        <w:t xml:space="preserve">                                                                                          </w:t>
      </w:r>
    </w:p>
    <w:p w14:paraId="24F7E9C7" w14:textId="77777777" w:rsidR="00431A80" w:rsidRPr="0032056D" w:rsidRDefault="00431A80" w:rsidP="00431A80">
      <w:pPr>
        <w:suppressAutoHyphens w:val="0"/>
        <w:autoSpaceDN w:val="0"/>
        <w:adjustRightInd w:val="0"/>
        <w:ind w:firstLine="709"/>
        <w:jc w:val="both"/>
        <w:rPr>
          <w:sz w:val="24"/>
          <w:szCs w:val="24"/>
          <w:lang w:eastAsia="ru-RU"/>
        </w:rPr>
      </w:pPr>
    </w:p>
    <w:p w14:paraId="55D04524" w14:textId="77777777" w:rsidR="00431A80" w:rsidRPr="0032056D" w:rsidRDefault="00431A80" w:rsidP="00431A80">
      <w:pPr>
        <w:suppressAutoHyphens w:val="0"/>
        <w:autoSpaceDN w:val="0"/>
        <w:adjustRightInd w:val="0"/>
        <w:ind w:firstLine="709"/>
        <w:jc w:val="both"/>
        <w:rPr>
          <w:sz w:val="24"/>
          <w:szCs w:val="24"/>
          <w:lang w:eastAsia="ru-RU"/>
        </w:rPr>
      </w:pPr>
    </w:p>
    <w:p w14:paraId="31F96BB7" w14:textId="77777777" w:rsidR="00431A80" w:rsidRPr="0032056D" w:rsidRDefault="00431A80" w:rsidP="00431A80">
      <w:pPr>
        <w:suppressAutoHyphens w:val="0"/>
        <w:autoSpaceDN w:val="0"/>
        <w:adjustRightInd w:val="0"/>
        <w:ind w:firstLine="709"/>
        <w:jc w:val="both"/>
        <w:rPr>
          <w:sz w:val="24"/>
          <w:szCs w:val="24"/>
          <w:lang w:eastAsia="ru-RU"/>
        </w:rPr>
      </w:pPr>
    </w:p>
    <w:p w14:paraId="48A62C10" w14:textId="77777777" w:rsidR="00431A80" w:rsidRPr="0032056D" w:rsidRDefault="00431A80" w:rsidP="00431A80">
      <w:pPr>
        <w:suppressAutoHyphens w:val="0"/>
        <w:autoSpaceDN w:val="0"/>
        <w:adjustRightInd w:val="0"/>
        <w:ind w:firstLine="709"/>
        <w:jc w:val="both"/>
        <w:rPr>
          <w:sz w:val="24"/>
          <w:szCs w:val="24"/>
          <w:lang w:eastAsia="ru-RU"/>
        </w:rPr>
      </w:pPr>
    </w:p>
    <w:p w14:paraId="29F540D3" w14:textId="77777777" w:rsidR="00431A80" w:rsidRPr="0032056D" w:rsidRDefault="00431A80" w:rsidP="00431A80">
      <w:pPr>
        <w:suppressAutoHyphens w:val="0"/>
        <w:autoSpaceDN w:val="0"/>
        <w:adjustRightInd w:val="0"/>
        <w:ind w:firstLine="709"/>
        <w:jc w:val="both"/>
        <w:rPr>
          <w:sz w:val="24"/>
          <w:szCs w:val="24"/>
          <w:lang w:eastAsia="ru-RU"/>
        </w:rPr>
      </w:pPr>
    </w:p>
    <w:p w14:paraId="40C49E6B" w14:textId="77777777" w:rsidR="00431A80" w:rsidRPr="0032056D" w:rsidRDefault="00431A80" w:rsidP="00431A80">
      <w:pPr>
        <w:suppressAutoHyphens w:val="0"/>
        <w:autoSpaceDN w:val="0"/>
        <w:adjustRightInd w:val="0"/>
        <w:ind w:firstLine="709"/>
        <w:jc w:val="both"/>
        <w:rPr>
          <w:sz w:val="24"/>
          <w:szCs w:val="24"/>
          <w:lang w:eastAsia="ru-RU"/>
        </w:rPr>
      </w:pPr>
    </w:p>
    <w:p w14:paraId="51FE3873" w14:textId="77777777" w:rsidR="00431A80" w:rsidRPr="0032056D" w:rsidRDefault="00431A80" w:rsidP="00431A80">
      <w:pPr>
        <w:suppressAutoHyphens w:val="0"/>
        <w:autoSpaceDN w:val="0"/>
        <w:adjustRightInd w:val="0"/>
        <w:ind w:firstLine="709"/>
        <w:jc w:val="both"/>
        <w:rPr>
          <w:sz w:val="24"/>
          <w:szCs w:val="24"/>
          <w:lang w:eastAsia="ru-RU"/>
        </w:rPr>
      </w:pPr>
    </w:p>
    <w:p w14:paraId="20C87BDB" w14:textId="77777777" w:rsidR="00431A80" w:rsidRPr="0032056D" w:rsidRDefault="00431A80" w:rsidP="00431A80">
      <w:pPr>
        <w:suppressAutoHyphens w:val="0"/>
        <w:autoSpaceDN w:val="0"/>
        <w:adjustRightInd w:val="0"/>
        <w:ind w:firstLine="709"/>
        <w:jc w:val="both"/>
        <w:rPr>
          <w:sz w:val="24"/>
          <w:szCs w:val="24"/>
          <w:lang w:eastAsia="ru-RU"/>
        </w:rPr>
      </w:pPr>
    </w:p>
    <w:p w14:paraId="46443F80" w14:textId="77777777" w:rsidR="00431A80" w:rsidRPr="0032056D" w:rsidRDefault="00431A80" w:rsidP="00431A80">
      <w:pPr>
        <w:suppressAutoHyphens w:val="0"/>
        <w:autoSpaceDN w:val="0"/>
        <w:adjustRightInd w:val="0"/>
        <w:ind w:firstLine="709"/>
        <w:jc w:val="both"/>
        <w:rPr>
          <w:sz w:val="24"/>
          <w:szCs w:val="24"/>
          <w:lang w:eastAsia="ru-RU"/>
        </w:rPr>
      </w:pPr>
    </w:p>
    <w:p w14:paraId="4344DB28" w14:textId="77777777" w:rsidR="00431A80" w:rsidRPr="0032056D" w:rsidRDefault="00431A80" w:rsidP="00431A80">
      <w:pPr>
        <w:suppressAutoHyphens w:val="0"/>
        <w:autoSpaceDN w:val="0"/>
        <w:adjustRightInd w:val="0"/>
        <w:ind w:firstLine="709"/>
        <w:jc w:val="both"/>
        <w:rPr>
          <w:sz w:val="24"/>
          <w:szCs w:val="24"/>
          <w:lang w:eastAsia="ru-RU"/>
        </w:rPr>
      </w:pPr>
    </w:p>
    <w:p w14:paraId="43985636" w14:textId="77777777" w:rsidR="00431A80" w:rsidRPr="0032056D" w:rsidRDefault="00431A80" w:rsidP="00431A80">
      <w:pPr>
        <w:suppressAutoHyphens w:val="0"/>
        <w:autoSpaceDN w:val="0"/>
        <w:adjustRightInd w:val="0"/>
        <w:ind w:firstLine="709"/>
        <w:jc w:val="both"/>
        <w:rPr>
          <w:sz w:val="24"/>
          <w:szCs w:val="24"/>
          <w:lang w:eastAsia="ru-RU"/>
        </w:rPr>
      </w:pPr>
    </w:p>
    <w:p w14:paraId="463036CD" w14:textId="77777777" w:rsidR="00431A80" w:rsidRPr="0032056D" w:rsidRDefault="00431A80" w:rsidP="00431A80">
      <w:pPr>
        <w:suppressAutoHyphens w:val="0"/>
        <w:autoSpaceDN w:val="0"/>
        <w:adjustRightInd w:val="0"/>
        <w:ind w:firstLine="709"/>
        <w:jc w:val="both"/>
        <w:rPr>
          <w:sz w:val="24"/>
          <w:szCs w:val="24"/>
          <w:lang w:eastAsia="ru-RU"/>
        </w:rPr>
      </w:pPr>
    </w:p>
    <w:p w14:paraId="42B32081" w14:textId="77777777" w:rsidR="00431A80" w:rsidRPr="0032056D" w:rsidRDefault="00431A80" w:rsidP="00431A80">
      <w:pPr>
        <w:suppressAutoHyphens w:val="0"/>
        <w:autoSpaceDN w:val="0"/>
        <w:adjustRightInd w:val="0"/>
        <w:ind w:firstLine="709"/>
        <w:jc w:val="both"/>
        <w:rPr>
          <w:sz w:val="24"/>
          <w:szCs w:val="24"/>
          <w:lang w:eastAsia="ru-RU"/>
        </w:rPr>
      </w:pPr>
    </w:p>
    <w:p w14:paraId="6CF2BA05" w14:textId="77777777" w:rsidR="00431A80" w:rsidRPr="0032056D" w:rsidRDefault="00431A80" w:rsidP="00431A80">
      <w:pPr>
        <w:suppressAutoHyphens w:val="0"/>
        <w:autoSpaceDN w:val="0"/>
        <w:adjustRightInd w:val="0"/>
        <w:ind w:firstLine="709"/>
        <w:jc w:val="both"/>
        <w:rPr>
          <w:sz w:val="24"/>
          <w:szCs w:val="24"/>
          <w:lang w:eastAsia="ru-RU"/>
        </w:rPr>
      </w:pPr>
    </w:p>
    <w:p w14:paraId="36D744C2" w14:textId="77777777" w:rsidR="00431A80" w:rsidRPr="0032056D" w:rsidRDefault="00431A80" w:rsidP="00431A80">
      <w:pPr>
        <w:suppressAutoHyphens w:val="0"/>
        <w:autoSpaceDN w:val="0"/>
        <w:adjustRightInd w:val="0"/>
        <w:ind w:firstLine="709"/>
        <w:jc w:val="both"/>
        <w:rPr>
          <w:sz w:val="24"/>
          <w:szCs w:val="24"/>
          <w:lang w:eastAsia="ru-RU"/>
        </w:rPr>
      </w:pPr>
    </w:p>
    <w:p w14:paraId="7B759287" w14:textId="77777777" w:rsidR="00431A80" w:rsidRPr="0032056D" w:rsidRDefault="00431A80" w:rsidP="00431A80">
      <w:pPr>
        <w:suppressAutoHyphens w:val="0"/>
        <w:autoSpaceDN w:val="0"/>
        <w:adjustRightInd w:val="0"/>
        <w:ind w:firstLine="709"/>
        <w:jc w:val="both"/>
        <w:rPr>
          <w:sz w:val="24"/>
          <w:szCs w:val="24"/>
          <w:lang w:eastAsia="ru-RU"/>
        </w:rPr>
      </w:pPr>
    </w:p>
    <w:p w14:paraId="68832CE4" w14:textId="77777777" w:rsidR="00431A80" w:rsidRPr="0032056D" w:rsidRDefault="00431A80" w:rsidP="00431A80">
      <w:pPr>
        <w:suppressAutoHyphens w:val="0"/>
        <w:autoSpaceDN w:val="0"/>
        <w:adjustRightInd w:val="0"/>
        <w:ind w:firstLine="709"/>
        <w:jc w:val="both"/>
        <w:rPr>
          <w:sz w:val="24"/>
          <w:szCs w:val="24"/>
          <w:lang w:eastAsia="ru-RU"/>
        </w:rPr>
      </w:pPr>
    </w:p>
    <w:p w14:paraId="0B5E1DBE" w14:textId="77777777" w:rsidR="00431A80" w:rsidRPr="0032056D" w:rsidRDefault="00431A80" w:rsidP="00431A80">
      <w:pPr>
        <w:suppressAutoHyphens w:val="0"/>
        <w:autoSpaceDN w:val="0"/>
        <w:adjustRightInd w:val="0"/>
        <w:ind w:firstLine="709"/>
        <w:jc w:val="both"/>
        <w:rPr>
          <w:sz w:val="24"/>
          <w:szCs w:val="24"/>
          <w:lang w:eastAsia="ru-RU"/>
        </w:rPr>
      </w:pPr>
    </w:p>
    <w:p w14:paraId="7662FEE8" w14:textId="77777777" w:rsidR="002B36D8" w:rsidRPr="0032056D" w:rsidRDefault="002B36D8" w:rsidP="00431A80">
      <w:pPr>
        <w:suppressAutoHyphens w:val="0"/>
        <w:autoSpaceDN w:val="0"/>
        <w:adjustRightInd w:val="0"/>
        <w:ind w:firstLine="709"/>
        <w:jc w:val="both"/>
        <w:rPr>
          <w:sz w:val="24"/>
          <w:szCs w:val="24"/>
          <w:lang w:eastAsia="ru-RU"/>
        </w:rPr>
      </w:pPr>
    </w:p>
    <w:p w14:paraId="4EDA0B28" w14:textId="77777777" w:rsidR="002B36D8" w:rsidRPr="0032056D" w:rsidRDefault="002B36D8" w:rsidP="00431A80">
      <w:pPr>
        <w:suppressAutoHyphens w:val="0"/>
        <w:autoSpaceDN w:val="0"/>
        <w:adjustRightInd w:val="0"/>
        <w:ind w:firstLine="709"/>
        <w:jc w:val="both"/>
        <w:rPr>
          <w:sz w:val="24"/>
          <w:szCs w:val="24"/>
          <w:lang w:eastAsia="ru-RU"/>
        </w:rPr>
      </w:pPr>
    </w:p>
    <w:p w14:paraId="34A7BF9E" w14:textId="77777777" w:rsidR="00431A80" w:rsidRPr="0032056D" w:rsidRDefault="00431A80" w:rsidP="00431A80">
      <w:pPr>
        <w:widowControl/>
        <w:suppressAutoHyphens w:val="0"/>
        <w:autoSpaceDN w:val="0"/>
        <w:adjustRightInd w:val="0"/>
        <w:ind w:firstLine="720"/>
        <w:jc w:val="center"/>
        <w:rPr>
          <w:b/>
          <w:bCs/>
          <w:color w:val="000000"/>
          <w:sz w:val="24"/>
          <w:szCs w:val="24"/>
          <w:lang w:eastAsia="en-US"/>
        </w:rPr>
      </w:pPr>
    </w:p>
    <w:p w14:paraId="1023659E" w14:textId="77777777" w:rsidR="00431A80" w:rsidRPr="0032056D" w:rsidRDefault="00431A80" w:rsidP="00431A80">
      <w:pPr>
        <w:widowControl/>
        <w:suppressAutoHyphens w:val="0"/>
        <w:autoSpaceDN w:val="0"/>
        <w:adjustRightInd w:val="0"/>
        <w:ind w:firstLine="720"/>
        <w:jc w:val="center"/>
        <w:rPr>
          <w:b/>
          <w:bCs/>
          <w:color w:val="000000"/>
          <w:sz w:val="24"/>
          <w:szCs w:val="24"/>
          <w:lang w:eastAsia="en-US"/>
        </w:rPr>
      </w:pPr>
      <w:r w:rsidRPr="0032056D">
        <w:rPr>
          <w:b/>
          <w:bCs/>
          <w:color w:val="000000"/>
          <w:sz w:val="24"/>
          <w:szCs w:val="24"/>
          <w:lang w:eastAsia="en-US"/>
        </w:rPr>
        <w:t>Введение</w:t>
      </w:r>
    </w:p>
    <w:p w14:paraId="38FE1279"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p>
    <w:p w14:paraId="06178F04" w14:textId="77777777" w:rsidR="00431A80" w:rsidRPr="0032056D" w:rsidRDefault="00431A80" w:rsidP="00431A80">
      <w:pPr>
        <w:widowControl/>
        <w:suppressAutoHyphens w:val="0"/>
        <w:autoSpaceDN w:val="0"/>
        <w:adjustRightInd w:val="0"/>
        <w:ind w:firstLine="567"/>
        <w:jc w:val="both"/>
        <w:rPr>
          <w:b/>
          <w:bCs/>
          <w:color w:val="000000"/>
          <w:sz w:val="24"/>
          <w:szCs w:val="24"/>
          <w:lang w:val="ru" w:eastAsia="en-US"/>
        </w:rPr>
      </w:pPr>
      <w:r w:rsidRPr="0032056D">
        <w:rPr>
          <w:b/>
          <w:bCs/>
          <w:color w:val="000000"/>
          <w:sz w:val="24"/>
          <w:szCs w:val="24"/>
          <w:lang w:val="ru" w:eastAsia="en-US"/>
        </w:rPr>
        <w:t>0.1 Влияние действий финансистов на достижение климатических целей</w:t>
      </w:r>
    </w:p>
    <w:p w14:paraId="50D644E0" w14:textId="77777777" w:rsidR="00431A80" w:rsidRPr="0032056D" w:rsidRDefault="00431A80" w:rsidP="00431A80">
      <w:pPr>
        <w:widowControl/>
        <w:suppressAutoHyphens w:val="0"/>
        <w:autoSpaceDN w:val="0"/>
        <w:adjustRightInd w:val="0"/>
        <w:ind w:firstLine="567"/>
        <w:jc w:val="both"/>
        <w:rPr>
          <w:b/>
          <w:bCs/>
          <w:color w:val="000000"/>
          <w:sz w:val="24"/>
          <w:szCs w:val="24"/>
          <w:lang w:val="ru" w:eastAsia="en-US"/>
        </w:rPr>
      </w:pPr>
    </w:p>
    <w:p w14:paraId="471D1699"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Каждое финансовое или инвестиционное решение оказывает положительное или отрицательное влияние на климат и/или, в свою очередь, может быть затронуто изменением климата. Такое двойное воздействие рассматривается как «двойная существенность», то есть как изменение климата влияет на стоимость компании и как деятельность компании влияет на климат путем сокращения выбросов парниковых газов (ПГ) в реальном секторе экономики, снижения уязвимости к последствиям изменения климата и повышения устойчивости.</w:t>
      </w:r>
    </w:p>
    <w:p w14:paraId="41F8C186"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Для достижения целей Парижского соглашения 2015 года [</w:t>
      </w:r>
      <w:hyperlink w:anchor="bookmark86" w:history="1">
        <w:r w:rsidRPr="0032056D">
          <w:rPr>
            <w:color w:val="000000"/>
            <w:sz w:val="24"/>
            <w:szCs w:val="24"/>
            <w:vertAlign w:val="superscript"/>
            <w:lang w:val="ru" w:eastAsia="en-US"/>
          </w:rPr>
          <w:t>12</w:t>
        </w:r>
      </w:hyperlink>
      <w:r w:rsidRPr="0032056D">
        <w:rPr>
          <w:color w:val="000000"/>
          <w:sz w:val="24"/>
          <w:szCs w:val="24"/>
          <w:lang w:val="ru" w:eastAsia="en-US"/>
        </w:rPr>
        <w:t>] и поддержания стабильности финансовой системы мир должен перейти к низкоуглеродной и устойчивой к изменению климата экономике. Для поддержки этого перехода возникает необходимость провести масштабное перераспределение инвестиционного капитала от высокоуглеродных активов к низкоуглеродным, активам с отрицательными выбросами и активам, устойчивым в краткосрочной, среднесрочной и долгосрочной перспективе.</w:t>
      </w:r>
    </w:p>
    <w:p w14:paraId="7F2518A1"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Помимо содействия финансированию уже декарбонизированной или низкоуглеродной деятельности (например, в области возобновляемой энергетики), важно содействовать финансированию переходного процесса по декарбонизации отраслей и секторов, выбрасывающих ПГ, как части климатического финансирования, способствующей смягчению последствий изменения климата. Финансирование климатического перехода следует рассматривать как финансирование предприятий, находящихся на переходном этапе на пути к реализации задач Парижского соглашения и целевых показателей сокращения выбросов каждой страны на основе Парижского соглашения. В то время как «зеленые» инвестиции распространяются по всему миру, переходные этапы в соответствии с Парижским соглашением могут меняться в зависимости от региона и страны, структуры промышленности и/или роли, которую она играет в общей глобальной цепочке создания стоимости. Поэтому при «финансировании переходного этапа» следует использовать инклюзивный и гибкий подход, который можно применять к различным обстоятельствам стран и регионов, не исключая из сферы его действия конкретные сектора, отрасли или технологии, а дальнейший контекст должен рассматриваться каждой страной или регионом с учетом их соответствующих обстоятельств.</w:t>
      </w:r>
    </w:p>
    <w:p w14:paraId="4D2EC85B"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Финансисты призваны сыграть ключевую роль в этой трансформации, поскольку их повседневные решения могут повлиять на поведение «объектов инвестиций» (например, компаний, клиентов, заемщиков) в реальной экономике. Такое влияние может включать планы капитальных расходов и расходов на исследования и разработки, решение о выводе (или не выводе) из эксплуатации высокоуглеродных активов или другие аспекты корпоративных стратегий. Аналогичным образом, финансисты могут влиять на инвестиционные решения своих клиентов в силу своей потенциально широкой роли кредиторов, финансовых консультантов или управляющих активами. Повседневные решения финансистов могут иметь как положительные, так и отрицательные последствия для достижения климатических целей.</w:t>
      </w:r>
    </w:p>
    <w:p w14:paraId="16C92C3E"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Большинство финансистов управляют своими активами без четкой цели или конкретной стратегии, связанной с изменением климата. Решения этих финансистов и связанные с ними действия могут повлиять на объекты инвестиций, которые оказывают воздействие на климат и могут быть подвержены рискам, связанным с климатом. Любой результат, который можно считать непреднамеренным, может иметь положительные или отрицательные последствия, как для климата, так и для активов финансистов. В этом стандарте эти финансисты называются «финансистами без климатических целей».</w:t>
      </w:r>
    </w:p>
    <w:p w14:paraId="3EB3108E"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lastRenderedPageBreak/>
        <w:t>В отличие от них, некоторые финансисты непосредственно ориентированы на поддержку климатических целей путем постановки четких задач или путем разработки конкретных стратегий, связанных с изменением климата. В этом стандарте эти финансисты называются «финансистами с климатическими целями». Эти финансисты влияют на объекты инвестиций посредством «климатических действий», которые приведут к смягчению последствий изменения климата или улучшению адаптации, включая, но не ограничиваясь:</w:t>
      </w:r>
    </w:p>
    <w:p w14:paraId="768EDCBE"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использование права голоса, связанного с владением акциями;</w:t>
      </w:r>
    </w:p>
    <w:p w14:paraId="61B757F6"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использование силы влияния в качестве кредиторов;</w:t>
      </w:r>
    </w:p>
    <w:p w14:paraId="51B66AC8"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установление условий, связанных с предоставлением кредита или выпуском ценных бумаг;</w:t>
      </w:r>
    </w:p>
    <w:p w14:paraId="5E2B6281"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предоставление льготного финансирования для целевых мероприятий, которые сталкиваются с нехваткой финансирования;</w:t>
      </w:r>
    </w:p>
    <w:p w14:paraId="416EE5A0"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проведение информационно-пропагандистской работы по вопросам политики.</w:t>
      </w:r>
    </w:p>
    <w:p w14:paraId="566C0124"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Активная роль финансового сектора в поддержке глобальных согласованных усилий по достижению международных климатических целей была признана в статье 2.1c Парижского соглашения</w:t>
      </w:r>
      <w:r w:rsidRPr="0032056D">
        <w:rPr>
          <w:color w:val="000000"/>
          <w:sz w:val="24"/>
          <w:szCs w:val="24"/>
          <w:vertAlign w:val="superscript"/>
          <w:lang w:val="ru" w:eastAsia="en-US"/>
        </w:rPr>
        <w:t xml:space="preserve"> [</w:t>
      </w:r>
      <w:hyperlink w:anchor="bookmark86" w:history="1">
        <w:r w:rsidRPr="0032056D">
          <w:rPr>
            <w:color w:val="000000"/>
            <w:sz w:val="24"/>
            <w:szCs w:val="24"/>
            <w:vertAlign w:val="superscript"/>
            <w:lang w:val="ru" w:eastAsia="en-US"/>
          </w:rPr>
          <w:t>12</w:t>
        </w:r>
      </w:hyperlink>
      <w:r w:rsidRPr="0032056D">
        <w:rPr>
          <w:color w:val="000000"/>
          <w:sz w:val="24"/>
          <w:szCs w:val="24"/>
          <w:vertAlign w:val="superscript"/>
          <w:lang w:val="ru" w:eastAsia="en-US"/>
        </w:rPr>
        <w:t>]</w:t>
      </w:r>
      <w:r w:rsidRPr="0032056D">
        <w:rPr>
          <w:color w:val="000000"/>
          <w:sz w:val="24"/>
          <w:szCs w:val="24"/>
          <w:lang w:val="ru" w:eastAsia="en-US"/>
        </w:rPr>
        <w:t xml:space="preserve"> и в неполном перечне организаций и инициатив ниже:</w:t>
      </w:r>
    </w:p>
    <w:p w14:paraId="0874B000"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ООН (Программа ООН по окружающей среде, платформа «Негосударственная зона климатических действий» (Non-state Actors Zone for Climate Action), организованная Рамочной конвенцией ООН об изменении климата);</w:t>
      </w:r>
    </w:p>
    <w:p w14:paraId="7F90B561"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Организация экономического сотрудничества и развития (ОЭСР):</w:t>
      </w:r>
    </w:p>
    <w:p w14:paraId="6D8B5215"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G20 (Исследовательская группа по «зеленому» финансированию);</w:t>
      </w:r>
    </w:p>
    <w:p w14:paraId="14D8D59C"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Европейская комиссия в рамках Плана действий по финансированию устойчивого роста (2018)</w:t>
      </w:r>
      <w:r w:rsidRPr="0032056D">
        <w:rPr>
          <w:color w:val="000000"/>
          <w:sz w:val="24"/>
          <w:szCs w:val="24"/>
          <w:vertAlign w:val="superscript"/>
          <w:lang w:val="ru" w:eastAsia="en-US"/>
        </w:rPr>
        <w:t>[</w:t>
      </w:r>
      <w:hyperlink w:anchor="bookmark89" w:history="1">
        <w:r w:rsidRPr="0032056D">
          <w:rPr>
            <w:color w:val="000000"/>
            <w:sz w:val="24"/>
            <w:szCs w:val="24"/>
            <w:vertAlign w:val="superscript"/>
            <w:lang w:val="ru" w:eastAsia="en-US"/>
          </w:rPr>
          <w:t>16</w:t>
        </w:r>
      </w:hyperlink>
      <w:r w:rsidRPr="0032056D">
        <w:rPr>
          <w:color w:val="000000"/>
          <w:sz w:val="24"/>
          <w:szCs w:val="24"/>
          <w:vertAlign w:val="superscript"/>
          <w:lang w:val="ru" w:eastAsia="en-US"/>
        </w:rPr>
        <w:t>]</w:t>
      </w:r>
      <w:r w:rsidRPr="0032056D">
        <w:rPr>
          <w:color w:val="000000"/>
          <w:sz w:val="24"/>
          <w:szCs w:val="24"/>
          <w:lang w:val="ru" w:eastAsia="en-US"/>
        </w:rPr>
        <w:t>; Руководства по представлению информации, связанной с климатом (2019)</w:t>
      </w:r>
      <w:r w:rsidRPr="0032056D">
        <w:rPr>
          <w:color w:val="000000"/>
          <w:sz w:val="24"/>
          <w:szCs w:val="24"/>
          <w:vertAlign w:val="superscript"/>
          <w:lang w:val="ru" w:eastAsia="en-US"/>
        </w:rPr>
        <w:t>[</w:t>
      </w:r>
      <w:hyperlink w:anchor="bookmark90" w:history="1">
        <w:r w:rsidRPr="0032056D">
          <w:rPr>
            <w:color w:val="000000"/>
            <w:sz w:val="24"/>
            <w:szCs w:val="24"/>
            <w:vertAlign w:val="superscript"/>
            <w:lang w:val="ru" w:eastAsia="en-US"/>
          </w:rPr>
          <w:t>17</w:t>
        </w:r>
      </w:hyperlink>
      <w:r w:rsidRPr="0032056D">
        <w:rPr>
          <w:color w:val="000000"/>
          <w:sz w:val="24"/>
          <w:szCs w:val="24"/>
          <w:vertAlign w:val="superscript"/>
          <w:lang w:val="ru" w:eastAsia="en-US"/>
        </w:rPr>
        <w:t>]</w:t>
      </w:r>
      <w:r w:rsidRPr="0032056D">
        <w:rPr>
          <w:color w:val="000000"/>
          <w:sz w:val="24"/>
          <w:szCs w:val="24"/>
          <w:lang w:val="ru" w:eastAsia="en-US"/>
        </w:rPr>
        <w:t>, Директивы по нефинансовой отчетности (2014)</w:t>
      </w:r>
      <w:hyperlink w:anchor="bookmark91" w:history="1">
        <w:r w:rsidRPr="0032056D">
          <w:rPr>
            <w:color w:val="000000"/>
            <w:sz w:val="24"/>
            <w:szCs w:val="24"/>
            <w:vertAlign w:val="superscript"/>
            <w:lang w:val="ru" w:eastAsia="en-US"/>
          </w:rPr>
          <w:t>[</w:t>
        </w:r>
      </w:hyperlink>
      <w:r w:rsidRPr="0032056D">
        <w:rPr>
          <w:color w:val="000000"/>
          <w:sz w:val="24"/>
          <w:szCs w:val="24"/>
          <w:vertAlign w:val="superscript"/>
          <w:lang w:val="ru" w:eastAsia="en-US"/>
        </w:rPr>
        <w:t>18</w:t>
      </w:r>
      <w:r w:rsidRPr="0032056D">
        <w:rPr>
          <w:color w:val="000000"/>
          <w:sz w:val="24"/>
          <w:szCs w:val="24"/>
          <w:lang w:val="ru" w:eastAsia="en-US"/>
        </w:rPr>
        <w:t>] и Необязательного руководства по нефинансовой отчетности (2017)</w:t>
      </w:r>
      <w:r w:rsidRPr="0032056D">
        <w:rPr>
          <w:color w:val="000000"/>
          <w:sz w:val="24"/>
          <w:szCs w:val="24"/>
          <w:vertAlign w:val="superscript"/>
          <w:lang w:val="ru" w:eastAsia="en-US"/>
        </w:rPr>
        <w:t>[</w:t>
      </w:r>
      <w:hyperlink w:anchor="bookmark92" w:history="1">
        <w:r w:rsidRPr="0032056D">
          <w:rPr>
            <w:color w:val="000000"/>
            <w:sz w:val="24"/>
            <w:szCs w:val="24"/>
            <w:vertAlign w:val="superscript"/>
            <w:lang w:val="ru" w:eastAsia="en-US"/>
          </w:rPr>
          <w:t>19</w:t>
        </w:r>
      </w:hyperlink>
      <w:r w:rsidRPr="0032056D">
        <w:rPr>
          <w:color w:val="000000"/>
          <w:sz w:val="24"/>
          <w:szCs w:val="24"/>
          <w:vertAlign w:val="superscript"/>
          <w:lang w:val="ru" w:eastAsia="en-US"/>
        </w:rPr>
        <w:t>]</w:t>
      </w:r>
      <w:r w:rsidRPr="0032056D">
        <w:rPr>
          <w:color w:val="000000"/>
          <w:sz w:val="24"/>
          <w:szCs w:val="24"/>
          <w:lang w:val="ru" w:eastAsia="en-US"/>
        </w:rPr>
        <w:t>;</w:t>
      </w:r>
    </w:p>
    <w:p w14:paraId="5D877D63"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различные органы финансового надзора и центральные банки по всему миру, объединившиеся в Сеть по экологизации финансовой системы (СЭФС);</w:t>
      </w:r>
    </w:p>
    <w:p w14:paraId="31E23640"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Принципы ООН ответственного банковского дела;</w:t>
      </w:r>
    </w:p>
    <w:p w14:paraId="4E4815AF"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созданный ООН Альянс владельцев активов с нулевым балансом.</w:t>
      </w:r>
    </w:p>
    <w:p w14:paraId="3E74ABA6"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В этом контексте настоящий стандарт содержит принципы, требования и рекомендации по определению, мониторингу, оценке и отчетности о действиях финансовых учреждений, связанных с изменением климата, и их соответствующем вкладе в достижение климатических целей. Система может применяться как финансистами, которые предпринимают целенаправленные климатические действия, так и финансистами, не имеющими климатических целей или стратегий.</w:t>
      </w:r>
    </w:p>
    <w:p w14:paraId="1CE9C750" w14:textId="77777777" w:rsidR="00431A80" w:rsidRPr="0032056D" w:rsidRDefault="00431A80" w:rsidP="00431A80">
      <w:pPr>
        <w:widowControl/>
        <w:suppressAutoHyphens w:val="0"/>
        <w:autoSpaceDN w:val="0"/>
        <w:adjustRightInd w:val="0"/>
        <w:ind w:firstLine="567"/>
        <w:jc w:val="both"/>
        <w:rPr>
          <w:color w:val="000000"/>
          <w:sz w:val="24"/>
          <w:szCs w:val="24"/>
          <w:lang w:val="ru" w:eastAsia="en-US"/>
        </w:rPr>
      </w:pPr>
      <w:r w:rsidRPr="0032056D">
        <w:rPr>
          <w:color w:val="000000"/>
          <w:sz w:val="24"/>
          <w:szCs w:val="24"/>
          <w:lang w:val="ru" w:eastAsia="en-US"/>
        </w:rPr>
        <w:t xml:space="preserve">Для финансистов, преследующих климатические цели, система построена на основе подхода теории изменений (ТИ), представленного на </w:t>
      </w:r>
      <w:hyperlink w:anchor="bookmark2" w:history="1">
        <w:r w:rsidRPr="0032056D">
          <w:rPr>
            <w:color w:val="000000"/>
            <w:sz w:val="24"/>
            <w:szCs w:val="24"/>
            <w:lang w:val="ru" w:eastAsia="en-US"/>
          </w:rPr>
          <w:t>рисунке 1</w:t>
        </w:r>
      </w:hyperlink>
      <w:r w:rsidRPr="0032056D">
        <w:rPr>
          <w:color w:val="000000"/>
          <w:sz w:val="24"/>
          <w:szCs w:val="24"/>
          <w:lang w:val="ru" w:eastAsia="en-US"/>
        </w:rPr>
        <w:t>.</w:t>
      </w:r>
    </w:p>
    <w:p w14:paraId="4F9010E4"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Процесс ПТИ зависит от определения всех необходимых и достаточных условий, требуемых для достижения заданного долгосрочного результата и воздействия. ПТИ объясняет предполагаемый путь, по которому будет осуществляться климатическое действие для достижения (ожидаемого) эффекта. Это достигается путем описания причинно-следственных связей между целью, поставленной финансирующей организацией, климатическими действиями, которые финансирующая организация планирует предпринять для достижения цели, результатом (результатами) действий и, наконец, результатом, который приведет к воздействию.</w:t>
      </w:r>
    </w:p>
    <w:p w14:paraId="64E4E9F2"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Для финансирующих организаций без климатических целей основные принципы описывают, как раскрывать информацию об изменениях выбросов ПГ объектов инвестиций в их финансовом портфеле, а также о принятых решениях и действиях, которые могут относиться к объектам инвестиций, ответственным за увеличение или уменьшение выбросов.</w:t>
      </w:r>
    </w:p>
    <w:p w14:paraId="3CEFD111"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p>
    <w:p w14:paraId="5E05A819" w14:textId="6739A4F7" w:rsidR="00431A80" w:rsidRPr="0032056D" w:rsidRDefault="00431A80" w:rsidP="00431A80">
      <w:pPr>
        <w:widowControl/>
        <w:suppressAutoHyphens w:val="0"/>
        <w:autoSpaceDN w:val="0"/>
        <w:adjustRightInd w:val="0"/>
        <w:jc w:val="center"/>
        <w:rPr>
          <w:color w:val="000000"/>
          <w:sz w:val="24"/>
          <w:szCs w:val="24"/>
          <w:lang w:eastAsia="en-US"/>
        </w:rPr>
      </w:pPr>
      <w:r w:rsidRPr="0032056D">
        <w:rPr>
          <w:noProof/>
          <w:color w:val="000000"/>
          <w:sz w:val="28"/>
          <w:szCs w:val="28"/>
          <w:lang w:eastAsia="ru-RU"/>
        </w:rPr>
        <w:lastRenderedPageBreak/>
        <w:drawing>
          <wp:inline distT="0" distB="0" distL="0" distR="0" wp14:anchorId="28DE5174" wp14:editId="41409FA7">
            <wp:extent cx="5940425" cy="335661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356610"/>
                    </a:xfrm>
                    <a:prstGeom prst="rect">
                      <a:avLst/>
                    </a:prstGeom>
                    <a:noFill/>
                    <a:ln>
                      <a:noFill/>
                    </a:ln>
                  </pic:spPr>
                </pic:pic>
              </a:graphicData>
            </a:graphic>
          </wp:inline>
        </w:drawing>
      </w:r>
    </w:p>
    <w:p w14:paraId="1A0EA4BF"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p>
    <w:p w14:paraId="3ED2E8D0" w14:textId="77777777" w:rsidR="00431A80" w:rsidRPr="0032056D" w:rsidRDefault="00431A80" w:rsidP="00431A80">
      <w:pPr>
        <w:widowControl/>
        <w:suppressAutoHyphens w:val="0"/>
        <w:autoSpaceDN w:val="0"/>
        <w:adjustRightInd w:val="0"/>
        <w:ind w:firstLine="567"/>
        <w:jc w:val="center"/>
        <w:rPr>
          <w:b/>
          <w:bCs/>
          <w:color w:val="000000"/>
          <w:sz w:val="24"/>
          <w:szCs w:val="24"/>
          <w:lang w:eastAsia="en-US"/>
        </w:rPr>
      </w:pPr>
      <w:bookmarkStart w:id="2" w:name="bookmark2"/>
      <w:r w:rsidRPr="0032056D">
        <w:rPr>
          <w:b/>
          <w:bCs/>
          <w:color w:val="000000"/>
          <w:sz w:val="24"/>
          <w:szCs w:val="24"/>
          <w:lang w:val="ru" w:eastAsia="en-US"/>
        </w:rPr>
        <w:t>Р</w:t>
      </w:r>
      <w:bookmarkEnd w:id="2"/>
      <w:r w:rsidRPr="0032056D">
        <w:rPr>
          <w:b/>
          <w:bCs/>
          <w:color w:val="000000"/>
          <w:sz w:val="24"/>
          <w:szCs w:val="24"/>
          <w:lang w:val="ru" w:eastAsia="en-US"/>
        </w:rPr>
        <w:t>исунок 1 – Подход на основе теории изменений</w:t>
      </w:r>
    </w:p>
    <w:p w14:paraId="3C3A3A98" w14:textId="77777777" w:rsidR="00431A80" w:rsidRPr="0032056D" w:rsidRDefault="00431A80" w:rsidP="00431A80">
      <w:pPr>
        <w:widowControl/>
        <w:suppressAutoHyphens w:val="0"/>
        <w:autoSpaceDN w:val="0"/>
        <w:adjustRightInd w:val="0"/>
        <w:ind w:firstLine="567"/>
        <w:jc w:val="center"/>
        <w:rPr>
          <w:color w:val="000000"/>
          <w:sz w:val="24"/>
          <w:szCs w:val="24"/>
          <w:lang w:eastAsia="en-US"/>
        </w:rPr>
      </w:pPr>
    </w:p>
    <w:p w14:paraId="20E6BA8E" w14:textId="77777777" w:rsidR="00431A80" w:rsidRPr="0032056D" w:rsidRDefault="00431A80" w:rsidP="00431A80">
      <w:pPr>
        <w:widowControl/>
        <w:suppressAutoHyphens w:val="0"/>
        <w:autoSpaceDN w:val="0"/>
        <w:adjustRightInd w:val="0"/>
        <w:ind w:firstLine="567"/>
        <w:jc w:val="both"/>
        <w:rPr>
          <w:b/>
          <w:bCs/>
          <w:color w:val="000000"/>
          <w:sz w:val="24"/>
          <w:szCs w:val="24"/>
          <w:lang w:val="ru" w:eastAsia="en-US"/>
        </w:rPr>
      </w:pPr>
      <w:r w:rsidRPr="0032056D">
        <w:rPr>
          <w:b/>
          <w:bCs/>
          <w:color w:val="000000"/>
          <w:sz w:val="24"/>
          <w:szCs w:val="24"/>
          <w:lang w:val="ru" w:eastAsia="en-US"/>
        </w:rPr>
        <w:t>0.2 Финансовые последствия изменения климата для финансового сектора</w:t>
      </w:r>
    </w:p>
    <w:p w14:paraId="4E8F8B30" w14:textId="77777777" w:rsidR="00431A80" w:rsidRPr="0032056D" w:rsidRDefault="00431A80" w:rsidP="00431A80">
      <w:pPr>
        <w:widowControl/>
        <w:suppressAutoHyphens w:val="0"/>
        <w:autoSpaceDN w:val="0"/>
        <w:adjustRightInd w:val="0"/>
        <w:ind w:firstLine="567"/>
        <w:jc w:val="both"/>
        <w:rPr>
          <w:b/>
          <w:bCs/>
          <w:color w:val="000000"/>
          <w:sz w:val="24"/>
          <w:szCs w:val="24"/>
          <w:lang w:eastAsia="en-US"/>
        </w:rPr>
      </w:pPr>
    </w:p>
    <w:p w14:paraId="73DB93B7"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Для финансового сектора как переход к экономике с низким уровнем выбросов углерода и устойчивой к изменению климата, так и негативные последствия, вызванные экологическими потрясениями и предпочтениями гражданского общества, могут повлиять на оценку активов и, таким образом, привести к рискам и возможностям для финансирующих организаций.</w:t>
      </w:r>
    </w:p>
    <w:p w14:paraId="49BEC72B"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В 2016 году Совет по финансовой стабильности (СФС) G20 инициировал создание группы под руководством частного сектора – Целевой группы по раскрытию финансовой информации, связанной с климатом (ЦГФИ), которая изучила эти связанные с климатом риски и возможности и разработала ряд квалифицированных рекомендаций в отношении раскрытия информации об оценке и управлении климатическими рисками и возможностями.</w:t>
      </w:r>
    </w:p>
    <w:p w14:paraId="36EBA7D8"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Эти климатические риски и возможности для финансового сектора также были признаны многими финансовыми регуляторами и надзорными органами по всему миру, включая Европейскую комиссию, G20 и СЭФС.</w:t>
      </w:r>
    </w:p>
    <w:p w14:paraId="0992E08A"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После выхода рекомендаций ЦГФИ в 2017 году</w:t>
      </w:r>
      <w:r w:rsidRPr="0032056D">
        <w:rPr>
          <w:color w:val="000000"/>
          <w:sz w:val="24"/>
          <w:szCs w:val="24"/>
          <w:vertAlign w:val="superscript"/>
          <w:lang w:val="ru" w:eastAsia="en-US"/>
        </w:rPr>
        <w:t xml:space="preserve"> [</w:t>
      </w:r>
      <w:hyperlink w:anchor="bookmark87" w:history="1">
        <w:r w:rsidRPr="0032056D">
          <w:rPr>
            <w:color w:val="000000"/>
            <w:sz w:val="24"/>
            <w:szCs w:val="24"/>
            <w:vertAlign w:val="superscript"/>
            <w:lang w:val="ru" w:eastAsia="en-US"/>
          </w:rPr>
          <w:t>13</w:t>
        </w:r>
      </w:hyperlink>
      <w:r w:rsidRPr="0032056D">
        <w:rPr>
          <w:color w:val="000000"/>
          <w:sz w:val="24"/>
          <w:szCs w:val="24"/>
          <w:vertAlign w:val="superscript"/>
          <w:lang w:val="ru" w:eastAsia="en-US"/>
        </w:rPr>
        <w:t>]</w:t>
      </w:r>
      <w:r w:rsidRPr="0032056D">
        <w:rPr>
          <w:color w:val="000000"/>
          <w:sz w:val="24"/>
          <w:szCs w:val="24"/>
          <w:lang w:val="ru" w:eastAsia="en-US"/>
        </w:rPr>
        <w:t xml:space="preserve"> различными организациями разработан и продолжают разрабатываться методологические основы, принципы отчетности и раскрытия информации, призванные помочь заинтересованным сторонам измерять и сообщать о климатических рисках и возможностях.</w:t>
      </w:r>
    </w:p>
    <w:p w14:paraId="62BCC428"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В этой связи настоящий стандарт содействует реализации рекомендаций ЦГФИ [</w:t>
      </w:r>
      <w:hyperlink w:anchor="bookmark87" w:history="1">
        <w:r w:rsidRPr="0032056D">
          <w:rPr>
            <w:color w:val="000000"/>
            <w:sz w:val="24"/>
            <w:szCs w:val="24"/>
            <w:vertAlign w:val="superscript"/>
            <w:lang w:val="ru" w:eastAsia="en-US"/>
          </w:rPr>
          <w:t>12</w:t>
        </w:r>
      </w:hyperlink>
      <w:r w:rsidRPr="0032056D">
        <w:rPr>
          <w:color w:val="000000"/>
          <w:sz w:val="24"/>
          <w:szCs w:val="24"/>
          <w:lang w:val="ru" w:eastAsia="en-US"/>
        </w:rPr>
        <w:t>], путем предоставления рекомендаций по раскрытию информации о выявлении, оценке и управлении климатическими рисками и возможностями, а также о соответствующих климатических действиях.</w:t>
      </w:r>
    </w:p>
    <w:p w14:paraId="7EBE0AF1"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xml:space="preserve">Настоящий стандарт также может использоваться для корреляции климатического воздействия и финансовых показателей. </w:t>
      </w:r>
    </w:p>
    <w:p w14:paraId="0ED58A9F" w14:textId="28D4E8F3" w:rsidR="00431A80" w:rsidRPr="0032056D" w:rsidRDefault="00431A80" w:rsidP="00431A80">
      <w:pPr>
        <w:widowControl/>
        <w:suppressAutoHyphens w:val="0"/>
        <w:autoSpaceDN w:val="0"/>
        <w:adjustRightInd w:val="0"/>
        <w:ind w:firstLine="567"/>
        <w:jc w:val="both"/>
        <w:rPr>
          <w:b/>
          <w:bCs/>
          <w:color w:val="000000"/>
          <w:sz w:val="24"/>
          <w:szCs w:val="24"/>
          <w:lang w:val="ru" w:eastAsia="en-US"/>
        </w:rPr>
      </w:pPr>
    </w:p>
    <w:p w14:paraId="0AF985E7" w14:textId="2192974E" w:rsidR="00F509C9" w:rsidRPr="0032056D" w:rsidRDefault="00F509C9" w:rsidP="00431A80">
      <w:pPr>
        <w:widowControl/>
        <w:suppressAutoHyphens w:val="0"/>
        <w:autoSpaceDN w:val="0"/>
        <w:adjustRightInd w:val="0"/>
        <w:ind w:firstLine="567"/>
        <w:jc w:val="both"/>
        <w:rPr>
          <w:b/>
          <w:bCs/>
          <w:color w:val="000000"/>
          <w:sz w:val="24"/>
          <w:szCs w:val="24"/>
          <w:lang w:val="ru" w:eastAsia="en-US"/>
        </w:rPr>
      </w:pPr>
    </w:p>
    <w:p w14:paraId="0FC36182" w14:textId="5580675B" w:rsidR="00F509C9" w:rsidRPr="0032056D" w:rsidRDefault="00F509C9" w:rsidP="00431A80">
      <w:pPr>
        <w:widowControl/>
        <w:suppressAutoHyphens w:val="0"/>
        <w:autoSpaceDN w:val="0"/>
        <w:adjustRightInd w:val="0"/>
        <w:ind w:firstLine="567"/>
        <w:jc w:val="both"/>
        <w:rPr>
          <w:b/>
          <w:bCs/>
          <w:color w:val="000000"/>
          <w:sz w:val="24"/>
          <w:szCs w:val="24"/>
          <w:lang w:val="ru" w:eastAsia="en-US"/>
        </w:rPr>
      </w:pPr>
    </w:p>
    <w:p w14:paraId="3A09F190" w14:textId="77777777" w:rsidR="00F509C9" w:rsidRPr="0032056D" w:rsidRDefault="00F509C9" w:rsidP="00431A80">
      <w:pPr>
        <w:widowControl/>
        <w:suppressAutoHyphens w:val="0"/>
        <w:autoSpaceDN w:val="0"/>
        <w:adjustRightInd w:val="0"/>
        <w:ind w:firstLine="567"/>
        <w:jc w:val="both"/>
        <w:rPr>
          <w:b/>
          <w:bCs/>
          <w:color w:val="000000"/>
          <w:sz w:val="24"/>
          <w:szCs w:val="24"/>
          <w:lang w:val="ru" w:eastAsia="en-US"/>
        </w:rPr>
      </w:pPr>
    </w:p>
    <w:p w14:paraId="6FAA85EF" w14:textId="77777777" w:rsidR="00431A80" w:rsidRPr="0032056D" w:rsidRDefault="00431A80" w:rsidP="00431A80">
      <w:pPr>
        <w:widowControl/>
        <w:suppressAutoHyphens w:val="0"/>
        <w:autoSpaceDN w:val="0"/>
        <w:adjustRightInd w:val="0"/>
        <w:ind w:firstLine="567"/>
        <w:jc w:val="both"/>
        <w:rPr>
          <w:b/>
          <w:bCs/>
          <w:color w:val="000000"/>
          <w:sz w:val="24"/>
          <w:szCs w:val="24"/>
          <w:lang w:val="ru" w:eastAsia="en-US"/>
        </w:rPr>
      </w:pPr>
      <w:r w:rsidRPr="0032056D">
        <w:rPr>
          <w:b/>
          <w:bCs/>
          <w:color w:val="000000"/>
          <w:sz w:val="24"/>
          <w:szCs w:val="24"/>
          <w:lang w:val="ru" w:eastAsia="en-US"/>
        </w:rPr>
        <w:lastRenderedPageBreak/>
        <w:t>0.3 Как обращаться с этим стандартом</w:t>
      </w:r>
    </w:p>
    <w:p w14:paraId="7BE101F4" w14:textId="77777777" w:rsidR="00431A80" w:rsidRPr="0032056D" w:rsidRDefault="00431A80" w:rsidP="00431A80">
      <w:pPr>
        <w:widowControl/>
        <w:suppressAutoHyphens w:val="0"/>
        <w:autoSpaceDN w:val="0"/>
        <w:adjustRightInd w:val="0"/>
        <w:ind w:firstLine="567"/>
        <w:jc w:val="both"/>
        <w:rPr>
          <w:b/>
          <w:bCs/>
          <w:color w:val="000000"/>
          <w:sz w:val="24"/>
          <w:szCs w:val="24"/>
          <w:lang w:eastAsia="en-US"/>
        </w:rPr>
      </w:pPr>
    </w:p>
    <w:p w14:paraId="0214EFA5"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Как упоминалось выше, финансирующая организация преследует финансовые и другие цели, лежащие в основе ее деятельности. В отношении изменения климата финансирующая организация может руководствоваться разными мотивами для интеграции климатических вопросов в свои инвестиционные и кредитные процессы. Задачи могут включать, без ограничений:</w:t>
      </w:r>
    </w:p>
    <w:p w14:paraId="783A461C"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a) понимание и управление рисками изменения климата и использование возможностей;</w:t>
      </w:r>
    </w:p>
    <w:p w14:paraId="6EA090B7"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b) содействие достижению климатических целей посредством влияния, которое они оказывают на объекты инвестиций.</w:t>
      </w:r>
    </w:p>
    <w:p w14:paraId="20DCA6A8"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В этом стандарте приводятся следующие требования и соответствующие указания для процессов, реализуемых для достижения этих целей. В зависимости от своих задач финансирующая организация применяет указанные положения для следующих целей.</w:t>
      </w:r>
    </w:p>
    <w:p w14:paraId="4BF23D58"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xml:space="preserve">- Управление рисками изменения климата и использование возможностей: </w:t>
      </w:r>
      <w:hyperlink w:anchor="bookmark25" w:history="1">
        <w:r w:rsidRPr="0032056D">
          <w:rPr>
            <w:color w:val="000000"/>
            <w:sz w:val="24"/>
            <w:szCs w:val="24"/>
            <w:lang w:val="ru" w:eastAsia="en-US"/>
          </w:rPr>
          <w:t>Пункт 5</w:t>
        </w:r>
      </w:hyperlink>
      <w:r w:rsidRPr="0032056D">
        <w:rPr>
          <w:color w:val="000000"/>
          <w:sz w:val="24"/>
          <w:szCs w:val="24"/>
          <w:lang w:val="ru" w:eastAsia="en-US"/>
        </w:rPr>
        <w:t xml:space="preserve"> содержит требования и рекомендации по выявлению, оценке и раскрытию информации о климатических рисках и возможностях.</w:t>
      </w:r>
    </w:p>
    <w:p w14:paraId="2728294B"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xml:space="preserve">- Понимание своего вклада в достижение климатических целей: </w:t>
      </w:r>
      <w:hyperlink w:anchor="bookmark30" w:history="1">
        <w:r w:rsidRPr="0032056D">
          <w:rPr>
            <w:color w:val="000000"/>
            <w:sz w:val="24"/>
            <w:szCs w:val="24"/>
            <w:lang w:val="ru" w:eastAsia="en-US"/>
          </w:rPr>
          <w:t>Пункт 6</w:t>
        </w:r>
      </w:hyperlink>
      <w:r w:rsidRPr="0032056D">
        <w:rPr>
          <w:color w:val="000000"/>
          <w:sz w:val="24"/>
          <w:szCs w:val="24"/>
          <w:lang w:val="ru" w:eastAsia="en-US"/>
        </w:rPr>
        <w:t xml:space="preserve"> обеспечивает основу для выявления, мониторинга и оценки влияния климатических действий и оценки выбросов ПГ, связанных с инвестициями, а также для финансирования деятельности, связанной с объектами инвестиций, в отношении которых не проводятся климатические действия.</w:t>
      </w:r>
    </w:p>
    <w:p w14:paraId="4AC4F14C"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p>
    <w:p w14:paraId="0069BC4B" w14:textId="77777777" w:rsidR="00431A80" w:rsidRPr="0032056D" w:rsidRDefault="00431A80" w:rsidP="00431A80">
      <w:pPr>
        <w:widowControl/>
        <w:suppressAutoHyphens w:val="0"/>
        <w:autoSpaceDN w:val="0"/>
        <w:adjustRightInd w:val="0"/>
        <w:ind w:firstLine="567"/>
        <w:jc w:val="both"/>
        <w:rPr>
          <w:color w:val="000000"/>
          <w:lang w:eastAsia="en-US"/>
        </w:rPr>
      </w:pPr>
      <w:r w:rsidRPr="0032056D">
        <w:rPr>
          <w:color w:val="000000"/>
          <w:lang w:eastAsia="en-US"/>
        </w:rPr>
        <w:t>Примечание - В Приложении А приведена блок-схема различных пунктов и подпунктов данного документа.</w:t>
      </w:r>
    </w:p>
    <w:p w14:paraId="736927E4"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p>
    <w:p w14:paraId="242C3AD6"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xml:space="preserve">Деловые решения финансирующей организации могут быть обусловлены только целями, связанными с финансами (или, по крайней мере, не иметь климатических целей). Однако эти решения также могут оказывать влияние на климат и, соответственно, на достижение климатических целей, а также подвергать бизнес климатическим рискам. В этом случае финансирующая организация должна руководствоваться </w:t>
      </w:r>
      <w:hyperlink w:anchor="bookmark56" w:history="1">
        <w:r w:rsidRPr="0032056D">
          <w:rPr>
            <w:color w:val="000000"/>
            <w:sz w:val="24"/>
            <w:szCs w:val="24"/>
            <w:lang w:val="ru" w:eastAsia="en-US"/>
          </w:rPr>
          <w:t>пунктом 7</w:t>
        </w:r>
      </w:hyperlink>
      <w:r w:rsidRPr="0032056D">
        <w:rPr>
          <w:color w:val="000000"/>
          <w:sz w:val="24"/>
          <w:szCs w:val="24"/>
          <w:lang w:val="ru" w:eastAsia="en-US"/>
        </w:rPr>
        <w:t xml:space="preserve"> для понимания изменений и тенденций выбросов ПГ, связанных с объектами инвестиций в ее портфеле, и </w:t>
      </w:r>
      <w:hyperlink w:anchor="bookmark25" w:history="1">
        <w:r w:rsidRPr="0032056D">
          <w:rPr>
            <w:color w:val="000000"/>
            <w:sz w:val="24"/>
            <w:szCs w:val="24"/>
            <w:lang w:val="ru" w:eastAsia="en-US"/>
          </w:rPr>
          <w:t>пунктом 5</w:t>
        </w:r>
      </w:hyperlink>
      <w:r w:rsidRPr="0032056D">
        <w:rPr>
          <w:color w:val="000000"/>
          <w:sz w:val="24"/>
          <w:szCs w:val="24"/>
          <w:lang w:val="ru" w:eastAsia="en-US"/>
        </w:rPr>
        <w:t xml:space="preserve"> для раскрытия климатических рисков.</w:t>
      </w:r>
    </w:p>
    <w:p w14:paraId="4FD9DFE9"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Поскольку основные принципы можно использовать для различных целей, а также финансирующими организациями, не имеющими климатических целей или стратегий, важно отметить, что соответствие не равнозначно высоким амбициям или успеху в отношении климатических действий. Пользователям рекомендуется соблюдать эту оговорку при составлении отчетности для третьих сторон.</w:t>
      </w:r>
    </w:p>
    <w:p w14:paraId="746FC203" w14:textId="77777777" w:rsidR="00431A80" w:rsidRPr="0032056D" w:rsidRDefault="00431A80" w:rsidP="00431A80">
      <w:pPr>
        <w:widowControl/>
        <w:suppressAutoHyphens w:val="0"/>
        <w:autoSpaceDN w:val="0"/>
        <w:adjustRightInd w:val="0"/>
        <w:ind w:firstLine="567"/>
        <w:jc w:val="both"/>
        <w:rPr>
          <w:color w:val="000000"/>
          <w:sz w:val="24"/>
          <w:szCs w:val="24"/>
          <w:lang w:eastAsia="en-US"/>
        </w:rPr>
      </w:pPr>
      <w:r w:rsidRPr="0032056D">
        <w:rPr>
          <w:color w:val="000000"/>
          <w:sz w:val="24"/>
          <w:szCs w:val="24"/>
          <w:lang w:val="ru" w:eastAsia="en-US"/>
        </w:rPr>
        <w:t xml:space="preserve">В </w:t>
      </w:r>
      <w:hyperlink w:anchor="bookmark57" w:history="1">
        <w:r w:rsidRPr="0032056D">
          <w:rPr>
            <w:color w:val="000000"/>
            <w:sz w:val="24"/>
            <w:szCs w:val="24"/>
            <w:lang w:val="ru" w:eastAsia="en-US"/>
          </w:rPr>
          <w:t>пункте 9</w:t>
        </w:r>
      </w:hyperlink>
      <w:r w:rsidRPr="0032056D">
        <w:rPr>
          <w:color w:val="000000"/>
          <w:sz w:val="24"/>
          <w:szCs w:val="24"/>
          <w:lang w:val="ru" w:eastAsia="en-US"/>
        </w:rPr>
        <w:t xml:space="preserve"> в качестве предпочтительных подходов к оценке соответствия рекомендуется верификация и валидация.</w:t>
      </w:r>
    </w:p>
    <w:p w14:paraId="52AA4F4C" w14:textId="77777777" w:rsidR="00431A80" w:rsidRPr="0032056D" w:rsidRDefault="00431A80">
      <w:pPr>
        <w:widowControl/>
        <w:suppressAutoHyphens w:val="0"/>
        <w:autoSpaceDE/>
        <w:spacing w:after="160" w:line="259" w:lineRule="auto"/>
        <w:rPr>
          <w:b/>
          <w:sz w:val="24"/>
          <w:szCs w:val="24"/>
        </w:rPr>
      </w:pPr>
    </w:p>
    <w:p w14:paraId="452D0212" w14:textId="77777777" w:rsidR="002B36D8" w:rsidRPr="0032056D" w:rsidRDefault="00431A80">
      <w:pPr>
        <w:widowControl/>
        <w:suppressAutoHyphens w:val="0"/>
        <w:autoSpaceDE/>
        <w:spacing w:after="160" w:line="259" w:lineRule="auto"/>
        <w:rPr>
          <w:sz w:val="24"/>
          <w:szCs w:val="24"/>
        </w:rPr>
        <w:sectPr w:rsidR="002B36D8" w:rsidRPr="0032056D" w:rsidSect="002B36D8">
          <w:footerReference w:type="even" r:id="rId12"/>
          <w:headerReference w:type="first" r:id="rId13"/>
          <w:footerReference w:type="first" r:id="rId14"/>
          <w:pgSz w:w="11906" w:h="16838"/>
          <w:pgMar w:top="1134" w:right="850" w:bottom="1134" w:left="1701" w:header="708" w:footer="708" w:gutter="0"/>
          <w:pgNumType w:fmt="upperRoman" w:start="1"/>
          <w:cols w:space="708"/>
          <w:titlePg/>
          <w:docGrid w:linePitch="360"/>
        </w:sectPr>
      </w:pPr>
      <w:r w:rsidRPr="0032056D">
        <w:rPr>
          <w:sz w:val="24"/>
          <w:szCs w:val="24"/>
        </w:rPr>
        <w:br w:type="page"/>
      </w:r>
    </w:p>
    <w:p w14:paraId="4868540E" w14:textId="45BB05F1" w:rsidR="009A0308" w:rsidRPr="0032056D" w:rsidRDefault="009A0308" w:rsidP="009A0308">
      <w:pPr>
        <w:pStyle w:val="3"/>
        <w:pBdr>
          <w:bottom w:val="single" w:sz="12" w:space="1" w:color="auto"/>
        </w:pBdr>
        <w:tabs>
          <w:tab w:val="clear" w:pos="0"/>
        </w:tabs>
        <w:ind w:firstLine="567"/>
        <w:jc w:val="center"/>
        <w:rPr>
          <w:sz w:val="24"/>
          <w:szCs w:val="24"/>
        </w:rPr>
      </w:pPr>
      <w:r w:rsidRPr="0032056D">
        <w:rPr>
          <w:sz w:val="24"/>
          <w:szCs w:val="24"/>
        </w:rPr>
        <w:lastRenderedPageBreak/>
        <w:t>НАЦИОНАЛЬНЫЙ СТАНДАРТ РЕСПУБЛИКИ КАЗАХСТАН</w:t>
      </w:r>
    </w:p>
    <w:p w14:paraId="656D7A72" w14:textId="77777777" w:rsidR="009A0308" w:rsidRPr="0032056D" w:rsidRDefault="009A0308" w:rsidP="009A0308">
      <w:pPr>
        <w:ind w:firstLine="567"/>
        <w:jc w:val="both"/>
        <w:rPr>
          <w:b/>
          <w:sz w:val="24"/>
          <w:szCs w:val="24"/>
        </w:rPr>
      </w:pPr>
    </w:p>
    <w:p w14:paraId="47E0A7E0" w14:textId="77777777" w:rsidR="00866915" w:rsidRPr="0032056D" w:rsidRDefault="00866915" w:rsidP="00866915">
      <w:pPr>
        <w:widowControl/>
        <w:suppressAutoHyphens w:val="0"/>
        <w:autoSpaceDE/>
        <w:jc w:val="center"/>
        <w:rPr>
          <w:b/>
          <w:bCs/>
          <w:sz w:val="24"/>
          <w:szCs w:val="24"/>
          <w:lang w:eastAsia="ru-RU"/>
        </w:rPr>
      </w:pPr>
      <w:r w:rsidRPr="0032056D">
        <w:rPr>
          <w:b/>
          <w:bCs/>
          <w:sz w:val="24"/>
          <w:szCs w:val="24"/>
          <w:lang w:eastAsia="ru-RU"/>
        </w:rPr>
        <w:t>Менеджмент парниковых газов и связанная с ним деятельность</w:t>
      </w:r>
    </w:p>
    <w:p w14:paraId="1095074E" w14:textId="77777777" w:rsidR="00866915" w:rsidRPr="0032056D" w:rsidRDefault="00866915" w:rsidP="00866915">
      <w:pPr>
        <w:widowControl/>
        <w:suppressAutoHyphens w:val="0"/>
        <w:autoSpaceDE/>
        <w:jc w:val="center"/>
        <w:rPr>
          <w:b/>
          <w:bCs/>
          <w:sz w:val="24"/>
          <w:szCs w:val="24"/>
          <w:lang w:eastAsia="ru-RU"/>
        </w:rPr>
      </w:pPr>
    </w:p>
    <w:p w14:paraId="40460763" w14:textId="77777777" w:rsidR="00866915" w:rsidRPr="0032056D" w:rsidRDefault="00866915" w:rsidP="00866915">
      <w:pPr>
        <w:widowControl/>
        <w:suppressAutoHyphens w:val="0"/>
        <w:autoSpaceDE/>
        <w:jc w:val="center"/>
        <w:rPr>
          <w:b/>
          <w:bCs/>
          <w:sz w:val="24"/>
          <w:szCs w:val="24"/>
          <w:lang w:eastAsia="ru-RU"/>
        </w:rPr>
      </w:pPr>
      <w:r w:rsidRPr="0032056D">
        <w:rPr>
          <w:b/>
          <w:bCs/>
          <w:sz w:val="24"/>
          <w:szCs w:val="24"/>
          <w:lang w:eastAsia="ru-RU"/>
        </w:rPr>
        <w:t>ОБЩАЯ СХЕМА, ВКЛЮЧАЮЩАЯ ПРИНЦИПЫ И ТРЕБОВАНИЯ К ОЦЕНКЕ И ОТЧЕТНОСТИ ПО ИНВЕСТИЦИЯМ И ФИНАНСИРОВАНИЮ, ОТНОСЯЩИМСЯ К ИЗМЕНЕНИЮ КЛИМАТА</w:t>
      </w:r>
    </w:p>
    <w:p w14:paraId="12936FC3" w14:textId="77777777" w:rsidR="009A0308" w:rsidRPr="0032056D" w:rsidRDefault="009A0308" w:rsidP="009A0308">
      <w:pPr>
        <w:pBdr>
          <w:bottom w:val="single" w:sz="12" w:space="1" w:color="auto"/>
        </w:pBdr>
        <w:ind w:firstLine="567"/>
        <w:jc w:val="center"/>
        <w:rPr>
          <w:b/>
          <w:bCs/>
          <w:sz w:val="24"/>
          <w:szCs w:val="24"/>
        </w:rPr>
      </w:pPr>
    </w:p>
    <w:p w14:paraId="3D334B88" w14:textId="77777777" w:rsidR="009A0308" w:rsidRPr="0032056D" w:rsidRDefault="009A0308" w:rsidP="009A0308">
      <w:pPr>
        <w:ind w:firstLine="567"/>
        <w:jc w:val="right"/>
        <w:rPr>
          <w:b/>
          <w:sz w:val="24"/>
          <w:szCs w:val="24"/>
        </w:rPr>
      </w:pPr>
    </w:p>
    <w:p w14:paraId="09CEC1F9" w14:textId="4B9629C4" w:rsidR="001B264E" w:rsidRPr="0032056D" w:rsidRDefault="009A0308" w:rsidP="009A0308">
      <w:pPr>
        <w:ind w:firstLine="567"/>
        <w:jc w:val="right"/>
        <w:rPr>
          <w:b/>
          <w:sz w:val="24"/>
          <w:szCs w:val="24"/>
        </w:rPr>
      </w:pPr>
      <w:r w:rsidRPr="0032056D">
        <w:rPr>
          <w:b/>
          <w:sz w:val="24"/>
          <w:szCs w:val="24"/>
        </w:rPr>
        <w:t>Дата введения ______________</w:t>
      </w:r>
    </w:p>
    <w:p w14:paraId="5ACD1B0B" w14:textId="099362D8" w:rsidR="00682011" w:rsidRPr="0032056D" w:rsidRDefault="00682011" w:rsidP="00682011">
      <w:pPr>
        <w:rPr>
          <w:b/>
          <w:sz w:val="24"/>
          <w:szCs w:val="24"/>
        </w:rPr>
      </w:pPr>
    </w:p>
    <w:p w14:paraId="7643B6E2" w14:textId="2A3D6264" w:rsidR="00682011" w:rsidRPr="0032056D" w:rsidRDefault="005E0DDC" w:rsidP="00682011">
      <w:pPr>
        <w:ind w:firstLine="567"/>
        <w:rPr>
          <w:b/>
          <w:bCs/>
          <w:sz w:val="24"/>
          <w:szCs w:val="24"/>
        </w:rPr>
      </w:pPr>
      <w:r>
        <w:rPr>
          <w:b/>
          <w:bCs/>
          <w:sz w:val="24"/>
          <w:szCs w:val="24"/>
        </w:rPr>
        <w:t xml:space="preserve">1 Область применения </w:t>
      </w:r>
    </w:p>
    <w:p w14:paraId="09C704DE" w14:textId="33126681" w:rsidR="002E16AD" w:rsidRPr="0032056D" w:rsidRDefault="002E16AD" w:rsidP="00682011">
      <w:pPr>
        <w:ind w:firstLine="567"/>
        <w:rPr>
          <w:sz w:val="24"/>
          <w:szCs w:val="24"/>
        </w:rPr>
      </w:pPr>
    </w:p>
    <w:p w14:paraId="393391A7" w14:textId="2B3AEF5D" w:rsidR="00195D18" w:rsidRPr="0032056D" w:rsidRDefault="00195D18" w:rsidP="00195D18">
      <w:pPr>
        <w:ind w:firstLine="567"/>
        <w:jc w:val="both"/>
        <w:rPr>
          <w:sz w:val="24"/>
          <w:szCs w:val="24"/>
        </w:rPr>
      </w:pPr>
      <w:r w:rsidRPr="0032056D">
        <w:rPr>
          <w:sz w:val="24"/>
          <w:szCs w:val="24"/>
          <w:lang w:val="ru"/>
        </w:rPr>
        <w:t xml:space="preserve">Настоящий стандарт </w:t>
      </w:r>
      <w:r w:rsidR="003C4B8B">
        <w:rPr>
          <w:sz w:val="24"/>
          <w:szCs w:val="24"/>
          <w:lang w:val="ru"/>
        </w:rPr>
        <w:t xml:space="preserve">устанавливает </w:t>
      </w:r>
      <w:r w:rsidRPr="0032056D">
        <w:rPr>
          <w:sz w:val="24"/>
          <w:szCs w:val="24"/>
          <w:lang w:val="ru"/>
        </w:rPr>
        <w:t>общую основу, включая принципы, требования и руководство по оценке, измерению, мониторингу и отчетности по инвестициям и финансовой деятельности в связи с изменением климата и переходом к низкоуглеродной экономике. Оценка включает следующее:</w:t>
      </w:r>
    </w:p>
    <w:p w14:paraId="0A678B43" w14:textId="34AEC2C2" w:rsidR="00195D18" w:rsidRPr="0032056D" w:rsidRDefault="00195D18" w:rsidP="00195D18">
      <w:pPr>
        <w:ind w:firstLine="567"/>
        <w:jc w:val="both"/>
        <w:rPr>
          <w:sz w:val="24"/>
          <w:szCs w:val="24"/>
        </w:rPr>
      </w:pPr>
      <w:r w:rsidRPr="0032056D">
        <w:rPr>
          <w:sz w:val="24"/>
          <w:szCs w:val="24"/>
          <w:lang w:val="ru"/>
        </w:rPr>
        <w:t>- соответствие (или отсутствие) инвестиционных и финансовых решений, принимаемых финансирующей организацией, стадиям перехода на низкоуглеродные технологии, стадиям адаптации и климатическим целям;</w:t>
      </w:r>
    </w:p>
    <w:p w14:paraId="415649C7" w14:textId="3ECFFDA2" w:rsidR="00195D18" w:rsidRPr="0032056D" w:rsidRDefault="00195D18" w:rsidP="00195D18">
      <w:pPr>
        <w:ind w:firstLine="567"/>
        <w:jc w:val="both"/>
        <w:rPr>
          <w:sz w:val="24"/>
          <w:szCs w:val="24"/>
        </w:rPr>
      </w:pPr>
      <w:r w:rsidRPr="0032056D">
        <w:rPr>
          <w:sz w:val="24"/>
          <w:szCs w:val="24"/>
          <w:lang w:val="ru"/>
        </w:rPr>
        <w:t>- влияние действий через инвестиционные и кредитные решения финансирующей организации на достижение климатических целей в реальной экономике, т.е. смягчение последствий (выбросы парниковых газов) и адаптацию (устойчивость);</w:t>
      </w:r>
    </w:p>
    <w:p w14:paraId="2659393A" w14:textId="1B63C985" w:rsidR="00195D18" w:rsidRPr="0032056D" w:rsidRDefault="00195D18" w:rsidP="00195D18">
      <w:pPr>
        <w:ind w:firstLine="567"/>
        <w:jc w:val="both"/>
        <w:rPr>
          <w:sz w:val="24"/>
          <w:szCs w:val="24"/>
        </w:rPr>
      </w:pPr>
      <w:r w:rsidRPr="0032056D">
        <w:rPr>
          <w:sz w:val="24"/>
          <w:szCs w:val="24"/>
          <w:lang w:val="ru"/>
        </w:rPr>
        <w:t>- риски для владельцев финансовых активов (например, частных акций, акций, котируемых на бирже, облигаций, кредитов), возникающие в результате изменения климата.</w:t>
      </w:r>
    </w:p>
    <w:p w14:paraId="47F5290E" w14:textId="045BE880" w:rsidR="00195D18" w:rsidRPr="0032056D" w:rsidRDefault="005D1A02" w:rsidP="00195D18">
      <w:pPr>
        <w:ind w:firstLine="567"/>
        <w:jc w:val="both"/>
        <w:rPr>
          <w:sz w:val="24"/>
          <w:szCs w:val="24"/>
        </w:rPr>
      </w:pPr>
      <w:r w:rsidRPr="0032056D">
        <w:rPr>
          <w:sz w:val="24"/>
          <w:szCs w:val="24"/>
          <w:lang w:val="ru"/>
        </w:rPr>
        <w:t>П</w:t>
      </w:r>
      <w:r w:rsidR="00195D18" w:rsidRPr="0032056D">
        <w:rPr>
          <w:sz w:val="24"/>
          <w:szCs w:val="24"/>
          <w:lang w:val="ru"/>
        </w:rPr>
        <w:t xml:space="preserve">оддержать оценку финансирующей организации воздействия инвестиционных и кредитных решений, </w:t>
      </w:r>
      <w:r w:rsidRPr="0032056D">
        <w:rPr>
          <w:sz w:val="24"/>
          <w:szCs w:val="24"/>
          <w:lang w:val="ru"/>
        </w:rPr>
        <w:t>в настоящем стандарте</w:t>
      </w:r>
      <w:r w:rsidR="00195D18" w:rsidRPr="0032056D">
        <w:rPr>
          <w:sz w:val="24"/>
          <w:szCs w:val="24"/>
          <w:lang w:val="ru"/>
        </w:rPr>
        <w:t xml:space="preserve"> содержит руководство для финансирующей организации о том, как:</w:t>
      </w:r>
    </w:p>
    <w:p w14:paraId="2334E6C3" w14:textId="74025063" w:rsidR="00195D18" w:rsidRPr="0032056D" w:rsidRDefault="00195D18" w:rsidP="00195D18">
      <w:pPr>
        <w:ind w:firstLine="567"/>
        <w:jc w:val="both"/>
        <w:rPr>
          <w:sz w:val="24"/>
          <w:szCs w:val="24"/>
        </w:rPr>
      </w:pPr>
      <w:r w:rsidRPr="0032056D">
        <w:rPr>
          <w:sz w:val="24"/>
          <w:szCs w:val="24"/>
          <w:lang w:val="ru"/>
        </w:rPr>
        <w:t>- устанавливать цели и определять показатели, которые будут использоваться для отслеживания прогресса, связанного со стадиями низкоуглеродного перехода объектов инвестиций;</w:t>
      </w:r>
    </w:p>
    <w:p w14:paraId="3F85972A" w14:textId="0E2B9019" w:rsidR="00195D18" w:rsidRPr="0032056D" w:rsidRDefault="00195D18" w:rsidP="00195D18">
      <w:pPr>
        <w:ind w:firstLine="567"/>
        <w:jc w:val="both"/>
        <w:rPr>
          <w:sz w:val="24"/>
          <w:szCs w:val="24"/>
        </w:rPr>
      </w:pPr>
      <w:r w:rsidRPr="0032056D">
        <w:rPr>
          <w:sz w:val="24"/>
          <w:szCs w:val="24"/>
          <w:lang w:val="ru"/>
        </w:rPr>
        <w:t>- определять траектории низкоуглеродного перехода и адаптации объектов инвестиций;</w:t>
      </w:r>
    </w:p>
    <w:p w14:paraId="0304F550" w14:textId="1974E62B" w:rsidR="00195D18" w:rsidRPr="0032056D" w:rsidRDefault="00195D18" w:rsidP="00195D18">
      <w:pPr>
        <w:ind w:firstLine="567"/>
        <w:jc w:val="both"/>
        <w:rPr>
          <w:sz w:val="24"/>
          <w:szCs w:val="24"/>
        </w:rPr>
      </w:pPr>
      <w:r w:rsidRPr="0032056D">
        <w:rPr>
          <w:sz w:val="24"/>
          <w:szCs w:val="24"/>
          <w:lang w:val="ru"/>
        </w:rPr>
        <w:t>- отражать документально причинно-следственную связь между своими климатическими действиями и результатами, итогами и воздействиями.</w:t>
      </w:r>
    </w:p>
    <w:p w14:paraId="7043A360" w14:textId="73EBAF47" w:rsidR="00195D18" w:rsidRPr="0032056D" w:rsidRDefault="00195D18" w:rsidP="00195D18">
      <w:pPr>
        <w:ind w:firstLine="567"/>
        <w:jc w:val="both"/>
        <w:rPr>
          <w:sz w:val="24"/>
          <w:szCs w:val="24"/>
        </w:rPr>
      </w:pPr>
      <w:r w:rsidRPr="0032056D">
        <w:rPr>
          <w:sz w:val="24"/>
          <w:szCs w:val="24"/>
          <w:lang w:val="ru"/>
        </w:rPr>
        <w:t xml:space="preserve">Настоящий </w:t>
      </w:r>
      <w:r w:rsidR="005D1A02" w:rsidRPr="0032056D">
        <w:rPr>
          <w:sz w:val="24"/>
          <w:szCs w:val="24"/>
          <w:lang w:val="ru"/>
        </w:rPr>
        <w:t>стандарт</w:t>
      </w:r>
      <w:r w:rsidRPr="0032056D">
        <w:rPr>
          <w:sz w:val="24"/>
          <w:szCs w:val="24"/>
          <w:lang w:val="ru"/>
        </w:rPr>
        <w:t xml:space="preserve"> </w:t>
      </w:r>
      <w:r w:rsidR="00E5155F">
        <w:rPr>
          <w:sz w:val="24"/>
          <w:szCs w:val="24"/>
          <w:lang w:val="ru"/>
        </w:rPr>
        <w:t>может применяться</w:t>
      </w:r>
      <w:r w:rsidR="003C4B8B">
        <w:rPr>
          <w:sz w:val="24"/>
          <w:szCs w:val="24"/>
          <w:lang w:val="ru"/>
        </w:rPr>
        <w:t xml:space="preserve"> </w:t>
      </w:r>
      <w:r w:rsidR="003C4B8B" w:rsidRPr="0032056D">
        <w:rPr>
          <w:sz w:val="24"/>
          <w:szCs w:val="24"/>
          <w:lang w:val="ru"/>
        </w:rPr>
        <w:t>финанс</w:t>
      </w:r>
      <w:r w:rsidR="00CD1AB5">
        <w:rPr>
          <w:sz w:val="24"/>
          <w:szCs w:val="24"/>
          <w:lang w:val="ru"/>
        </w:rPr>
        <w:t>овыми</w:t>
      </w:r>
      <w:r w:rsidR="003C4B8B">
        <w:rPr>
          <w:sz w:val="24"/>
          <w:szCs w:val="24"/>
          <w:lang w:val="ru"/>
        </w:rPr>
        <w:t xml:space="preserve"> </w:t>
      </w:r>
      <w:r w:rsidR="003C4B8B" w:rsidRPr="0032056D">
        <w:rPr>
          <w:sz w:val="24"/>
          <w:szCs w:val="24"/>
          <w:lang w:val="ru"/>
        </w:rPr>
        <w:t>организаци</w:t>
      </w:r>
      <w:r w:rsidR="00E5155F">
        <w:rPr>
          <w:sz w:val="24"/>
          <w:szCs w:val="24"/>
          <w:lang w:val="ru"/>
        </w:rPr>
        <w:t>ями</w:t>
      </w:r>
      <w:r w:rsidRPr="0032056D">
        <w:rPr>
          <w:sz w:val="24"/>
          <w:szCs w:val="24"/>
          <w:lang w:val="ru"/>
        </w:rPr>
        <w:t>, т.е. инвесторам</w:t>
      </w:r>
      <w:r w:rsidR="00E5155F">
        <w:rPr>
          <w:sz w:val="24"/>
          <w:szCs w:val="24"/>
          <w:lang w:val="ru"/>
        </w:rPr>
        <w:t>и</w:t>
      </w:r>
      <w:r w:rsidRPr="0032056D">
        <w:rPr>
          <w:sz w:val="24"/>
          <w:szCs w:val="24"/>
          <w:lang w:val="ru"/>
        </w:rPr>
        <w:t xml:space="preserve"> и кредиторам</w:t>
      </w:r>
      <w:r w:rsidR="00E5155F">
        <w:rPr>
          <w:sz w:val="24"/>
          <w:szCs w:val="24"/>
          <w:lang w:val="ru"/>
        </w:rPr>
        <w:t>и</w:t>
      </w:r>
      <w:r w:rsidRPr="0032056D">
        <w:rPr>
          <w:sz w:val="24"/>
          <w:szCs w:val="24"/>
          <w:lang w:val="ru"/>
        </w:rPr>
        <w:t xml:space="preserve">. </w:t>
      </w:r>
      <w:r w:rsidR="003C4B8B">
        <w:rPr>
          <w:sz w:val="24"/>
          <w:szCs w:val="24"/>
          <w:lang w:val="ru"/>
        </w:rPr>
        <w:t>Н</w:t>
      </w:r>
      <w:r w:rsidRPr="0032056D">
        <w:rPr>
          <w:sz w:val="24"/>
          <w:szCs w:val="24"/>
          <w:lang w:val="ru"/>
        </w:rPr>
        <w:t>аправляет их деятельность по предоставлению отчетности следующим третьим лицам: акционерам, клиентам, политикам, органам финансового надзора и неправительственным организациям.</w:t>
      </w:r>
    </w:p>
    <w:p w14:paraId="63F342FF" w14:textId="3A6F3613" w:rsidR="002E16AD" w:rsidRPr="0032056D" w:rsidRDefault="002E16AD" w:rsidP="00682011">
      <w:pPr>
        <w:ind w:firstLine="567"/>
        <w:rPr>
          <w:sz w:val="24"/>
          <w:szCs w:val="24"/>
        </w:rPr>
      </w:pPr>
    </w:p>
    <w:p w14:paraId="577A5815" w14:textId="617CBCC1" w:rsidR="00A56667" w:rsidRPr="0032056D" w:rsidRDefault="00A56667" w:rsidP="00682011">
      <w:pPr>
        <w:ind w:firstLine="567"/>
        <w:rPr>
          <w:b/>
          <w:bCs/>
          <w:sz w:val="24"/>
          <w:szCs w:val="24"/>
        </w:rPr>
      </w:pPr>
      <w:r w:rsidRPr="0032056D">
        <w:rPr>
          <w:b/>
          <w:bCs/>
          <w:sz w:val="24"/>
          <w:szCs w:val="24"/>
        </w:rPr>
        <w:t xml:space="preserve">2 Нормативные ссылки </w:t>
      </w:r>
    </w:p>
    <w:p w14:paraId="09622211" w14:textId="0B7AC418" w:rsidR="00A56667" w:rsidRPr="0032056D" w:rsidRDefault="00A56667" w:rsidP="00682011">
      <w:pPr>
        <w:ind w:firstLine="567"/>
        <w:rPr>
          <w:sz w:val="24"/>
          <w:szCs w:val="24"/>
        </w:rPr>
      </w:pPr>
    </w:p>
    <w:p w14:paraId="1F4FC6C5" w14:textId="77777777" w:rsidR="004707E1" w:rsidRPr="0032056D" w:rsidRDefault="004707E1" w:rsidP="004707E1">
      <w:pPr>
        <w:ind w:firstLine="567"/>
        <w:rPr>
          <w:sz w:val="24"/>
          <w:szCs w:val="24"/>
        </w:rPr>
      </w:pPr>
      <w:r w:rsidRPr="0032056D">
        <w:rPr>
          <w:sz w:val="24"/>
          <w:szCs w:val="24"/>
          <w:lang w:val="ru"/>
        </w:rPr>
        <w:t>В настоящем стандарте нормативные ссылки отсутствуют.</w:t>
      </w:r>
    </w:p>
    <w:p w14:paraId="7FC18CA1" w14:textId="36AC0C5D" w:rsidR="004707E1" w:rsidRPr="0032056D" w:rsidRDefault="004707E1" w:rsidP="00682011">
      <w:pPr>
        <w:ind w:firstLine="567"/>
        <w:rPr>
          <w:sz w:val="24"/>
          <w:szCs w:val="24"/>
        </w:rPr>
      </w:pPr>
    </w:p>
    <w:p w14:paraId="01632B53" w14:textId="3670415C" w:rsidR="004707E1" w:rsidRPr="0032056D" w:rsidRDefault="004B4F05" w:rsidP="00682011">
      <w:pPr>
        <w:ind w:firstLine="567"/>
        <w:rPr>
          <w:b/>
          <w:bCs/>
          <w:sz w:val="24"/>
          <w:szCs w:val="24"/>
        </w:rPr>
      </w:pPr>
      <w:r w:rsidRPr="0032056D">
        <w:rPr>
          <w:b/>
          <w:bCs/>
          <w:sz w:val="24"/>
          <w:szCs w:val="24"/>
        </w:rPr>
        <w:t xml:space="preserve">3 Термины и определения </w:t>
      </w:r>
    </w:p>
    <w:p w14:paraId="0B884163" w14:textId="05413A13" w:rsidR="004B4F05" w:rsidRPr="0032056D" w:rsidRDefault="004B4F05" w:rsidP="00682011">
      <w:pPr>
        <w:ind w:firstLine="567"/>
        <w:rPr>
          <w:sz w:val="24"/>
          <w:szCs w:val="24"/>
        </w:rPr>
      </w:pPr>
    </w:p>
    <w:p w14:paraId="3828731A" w14:textId="77777777" w:rsidR="00454C2E" w:rsidRPr="0032056D" w:rsidRDefault="00454C2E" w:rsidP="00521895">
      <w:pPr>
        <w:ind w:firstLine="567"/>
        <w:jc w:val="both"/>
        <w:rPr>
          <w:sz w:val="24"/>
          <w:szCs w:val="24"/>
        </w:rPr>
      </w:pPr>
      <w:bookmarkStart w:id="3" w:name="_Hlk100825759"/>
      <w:r w:rsidRPr="0032056D">
        <w:rPr>
          <w:sz w:val="24"/>
          <w:szCs w:val="24"/>
        </w:rPr>
        <w:t>В настоящем стандарте применяются следующие термины с соответствующими определениями:</w:t>
      </w:r>
    </w:p>
    <w:bookmarkEnd w:id="3"/>
    <w:p w14:paraId="066F71DF" w14:textId="77777777" w:rsidR="0050689B" w:rsidRPr="0032056D" w:rsidRDefault="0050689B" w:rsidP="0050689B">
      <w:pPr>
        <w:ind w:firstLine="567"/>
        <w:jc w:val="both"/>
        <w:rPr>
          <w:b/>
          <w:bCs/>
          <w:sz w:val="24"/>
          <w:szCs w:val="24"/>
        </w:rPr>
      </w:pPr>
    </w:p>
    <w:p w14:paraId="7C702E8E" w14:textId="77777777" w:rsidR="0050689B" w:rsidRPr="0032056D" w:rsidRDefault="0050689B" w:rsidP="0050689B">
      <w:pPr>
        <w:ind w:firstLine="567"/>
        <w:jc w:val="both"/>
        <w:rPr>
          <w:b/>
          <w:bCs/>
          <w:sz w:val="24"/>
          <w:szCs w:val="24"/>
        </w:rPr>
      </w:pPr>
      <w:r w:rsidRPr="0032056D">
        <w:rPr>
          <w:b/>
          <w:bCs/>
          <w:noProof/>
          <w:sz w:val="24"/>
          <w:szCs w:val="24"/>
        </w:rPr>
        <mc:AlternateContent>
          <mc:Choice Requires="wps">
            <w:drawing>
              <wp:anchor distT="0" distB="0" distL="114300" distR="114300" simplePos="0" relativeHeight="251661312" behindDoc="0" locked="0" layoutInCell="1" allowOverlap="1" wp14:anchorId="668BF09C" wp14:editId="219A754E">
                <wp:simplePos x="0" y="0"/>
                <wp:positionH relativeFrom="column">
                  <wp:posOffset>4385</wp:posOffset>
                </wp:positionH>
                <wp:positionV relativeFrom="paragraph">
                  <wp:posOffset>30967</wp:posOffset>
                </wp:positionV>
                <wp:extent cx="5890437" cy="21265"/>
                <wp:effectExtent l="0" t="0" r="34290" b="36195"/>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5890437" cy="21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E9F339" id="Прямая соединительная линия 5"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2.45pt" to="464.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" strokecolor="black [3200]" strokeweight=".5pt">
                <v:stroke joinstyle="miter"/>
              </v:line>
            </w:pict>
          </mc:Fallback>
        </mc:AlternateContent>
      </w:r>
    </w:p>
    <w:p w14:paraId="76B706C7" w14:textId="7AF864AA" w:rsidR="0050689B" w:rsidRPr="00DF224C" w:rsidRDefault="0050689B" w:rsidP="0050689B">
      <w:pPr>
        <w:ind w:firstLine="567"/>
        <w:jc w:val="both"/>
        <w:rPr>
          <w:sz w:val="24"/>
          <w:szCs w:val="24"/>
        </w:rPr>
      </w:pPr>
      <w:r w:rsidRPr="00DF224C">
        <w:rPr>
          <w:i/>
          <w:sz w:val="24"/>
          <w:szCs w:val="24"/>
        </w:rPr>
        <w:t xml:space="preserve">Проект, </w:t>
      </w:r>
      <w:r w:rsidRPr="00DF224C">
        <w:rPr>
          <w:i/>
          <w:sz w:val="24"/>
          <w:szCs w:val="24"/>
          <w:lang w:val="kk-KZ"/>
        </w:rPr>
        <w:t>2</w:t>
      </w:r>
      <w:r w:rsidRPr="00DF224C">
        <w:rPr>
          <w:i/>
          <w:sz w:val="24"/>
          <w:szCs w:val="24"/>
        </w:rPr>
        <w:t xml:space="preserve"> редакция</w:t>
      </w:r>
    </w:p>
    <w:p w14:paraId="4534F2BF" w14:textId="3602A130" w:rsidR="00454C2E" w:rsidRPr="0032056D" w:rsidRDefault="00454C2E" w:rsidP="00454C2E">
      <w:pPr>
        <w:ind w:firstLine="567"/>
        <w:jc w:val="both"/>
        <w:rPr>
          <w:sz w:val="24"/>
          <w:szCs w:val="24"/>
          <w:lang w:val="ru"/>
        </w:rPr>
      </w:pPr>
      <w:r w:rsidRPr="0032056D">
        <w:rPr>
          <w:b/>
          <w:bCs/>
          <w:sz w:val="24"/>
          <w:szCs w:val="24"/>
        </w:rPr>
        <w:lastRenderedPageBreak/>
        <w:t>3.1 Климатические цели</w:t>
      </w:r>
      <w:r w:rsidRPr="0032056D">
        <w:rPr>
          <w:sz w:val="24"/>
          <w:szCs w:val="24"/>
        </w:rPr>
        <w:t xml:space="preserve"> (</w:t>
      </w:r>
      <w:r w:rsidRPr="0032056D">
        <w:rPr>
          <w:sz w:val="24"/>
          <w:szCs w:val="24"/>
          <w:lang w:val="en-US"/>
        </w:rPr>
        <w:t>climate</w:t>
      </w:r>
      <w:r w:rsidRPr="0032056D">
        <w:rPr>
          <w:sz w:val="24"/>
          <w:szCs w:val="24"/>
        </w:rPr>
        <w:t xml:space="preserve"> </w:t>
      </w:r>
      <w:r w:rsidRPr="0032056D">
        <w:rPr>
          <w:sz w:val="24"/>
          <w:szCs w:val="24"/>
          <w:lang w:val="en-US"/>
        </w:rPr>
        <w:t>goals</w:t>
      </w:r>
      <w:r w:rsidRPr="0032056D">
        <w:rPr>
          <w:sz w:val="24"/>
          <w:szCs w:val="24"/>
        </w:rPr>
        <w:t>): Международные</w:t>
      </w:r>
      <w:r w:rsidRPr="0032056D">
        <w:rPr>
          <w:sz w:val="24"/>
          <w:szCs w:val="24"/>
          <w:lang w:val="ru"/>
        </w:rPr>
        <w:t xml:space="preserve"> долгосрочные цели, основанные на смягчении последствий и адаптации.</w:t>
      </w:r>
    </w:p>
    <w:p w14:paraId="1B69E47B" w14:textId="77777777" w:rsidR="00454C2E" w:rsidRPr="0032056D" w:rsidRDefault="00454C2E" w:rsidP="00454C2E">
      <w:pPr>
        <w:ind w:firstLine="567"/>
        <w:jc w:val="both"/>
        <w:rPr>
          <w:sz w:val="24"/>
          <w:szCs w:val="24"/>
          <w:lang w:val="ru"/>
        </w:rPr>
      </w:pPr>
    </w:p>
    <w:p w14:paraId="225FC703" w14:textId="4044975F" w:rsidR="00454C2E" w:rsidRPr="0032056D" w:rsidRDefault="00AD350B" w:rsidP="00454C2E">
      <w:pPr>
        <w:ind w:firstLine="567"/>
        <w:jc w:val="both"/>
        <w:rPr>
          <w:lang w:val="ru"/>
        </w:rPr>
      </w:pPr>
      <w:r w:rsidRPr="0032056D">
        <w:rPr>
          <w:lang w:val="ru"/>
        </w:rPr>
        <w:t>Примечания</w:t>
      </w:r>
    </w:p>
    <w:p w14:paraId="6D3E767A" w14:textId="77777777" w:rsidR="00AD350B" w:rsidRPr="0032056D" w:rsidRDefault="00AD350B" w:rsidP="00AD350B">
      <w:pPr>
        <w:ind w:firstLine="567"/>
        <w:jc w:val="both"/>
      </w:pPr>
      <w:r w:rsidRPr="0032056D">
        <w:rPr>
          <w:lang w:val="ru"/>
        </w:rPr>
        <w:t>1 Международные климатические цели определены в рамках Парижского соглашения.</w:t>
      </w:r>
    </w:p>
    <w:p w14:paraId="4EF50F6C" w14:textId="77777777" w:rsidR="00AD350B" w:rsidRPr="0032056D" w:rsidRDefault="00AD350B" w:rsidP="00AD350B">
      <w:pPr>
        <w:ind w:firstLine="567"/>
        <w:jc w:val="both"/>
      </w:pPr>
      <w:r w:rsidRPr="0032056D">
        <w:t xml:space="preserve">2 </w:t>
      </w:r>
      <w:r w:rsidRPr="0032056D">
        <w:rPr>
          <w:lang w:val="ru"/>
        </w:rPr>
        <w:t>В Парижском соглашении определены следующие цели по смягчению последствий и адаптации: a) сдерживание роста глобальной средней температуры на уровне значительно ниже 2 °C выше доиндустриальных уровней и продолжение усилий по ограничению роста температуры до 1,5 °C выше доиндустриальных уровней, признавая, что это значительно снизит риски и последствия изменения климата (</w:t>
      </w:r>
      <w:hyperlink w:anchor="bookmark5" w:history="1">
        <w:r w:rsidRPr="0032056D">
          <w:rPr>
            <w:rStyle w:val="ac"/>
            <w:color w:val="auto"/>
            <w:u w:val="none"/>
            <w:lang w:val="ru"/>
          </w:rPr>
          <w:t>3.2</w:t>
        </w:r>
      </w:hyperlink>
      <w:r w:rsidRPr="0032056D">
        <w:rPr>
          <w:lang w:val="ru"/>
        </w:rPr>
        <w:t>); b) повышение способности адаптироваться к неблагоприятным последствиям изменения климата и укрепление устойчивости к изменению климата (</w:t>
      </w:r>
      <w:hyperlink w:anchor="bookmark8" w:history="1">
        <w:r w:rsidRPr="0032056D">
          <w:rPr>
            <w:rStyle w:val="ac"/>
            <w:color w:val="auto"/>
            <w:u w:val="none"/>
            <w:lang w:val="ru"/>
          </w:rPr>
          <w:t>3.5</w:t>
        </w:r>
      </w:hyperlink>
      <w:r w:rsidRPr="0032056D">
        <w:rPr>
          <w:lang w:val="ru"/>
        </w:rPr>
        <w:t>) и развитие с низким уровнем выбросов парниковых газов таким образом, чтобы это не угрожало производству продовольствия; c) приведение финансовых потоков в соответствие с переходом к низкому уровню выбросов парниковых газов и развитию, устойчивому к изменению климата.</w:t>
      </w:r>
    </w:p>
    <w:p w14:paraId="30A16430" w14:textId="6A093D34" w:rsidR="00AD350B" w:rsidRPr="0032056D" w:rsidRDefault="009B4856" w:rsidP="00AD350B">
      <w:pPr>
        <w:widowControl/>
        <w:suppressAutoHyphens w:val="0"/>
        <w:autoSpaceDE/>
        <w:ind w:firstLine="567"/>
        <w:jc w:val="both"/>
        <w:rPr>
          <w:lang w:eastAsia="ru-RU"/>
        </w:rPr>
      </w:pPr>
      <w:bookmarkStart w:id="4" w:name="_Hlk99546515"/>
      <w:bookmarkStart w:id="5" w:name="_Hlk99012861"/>
      <w:r>
        <w:rPr>
          <w:lang w:eastAsia="ru-RU"/>
        </w:rPr>
        <w:t xml:space="preserve">3 </w:t>
      </w:r>
      <w:r w:rsidR="00AD350B" w:rsidRPr="0032056D">
        <w:rPr>
          <w:lang w:eastAsia="ru-RU"/>
        </w:rPr>
        <w:t>Взято из Парижского соглашения, статья 2.1]</w:t>
      </w:r>
    </w:p>
    <w:bookmarkEnd w:id="4"/>
    <w:p w14:paraId="0934399B" w14:textId="71DC6960" w:rsidR="00AD350B" w:rsidRPr="0032056D" w:rsidRDefault="00AD350B" w:rsidP="00AD350B">
      <w:pPr>
        <w:widowControl/>
        <w:suppressAutoHyphens w:val="0"/>
        <w:autoSpaceDE/>
        <w:ind w:firstLine="567"/>
        <w:jc w:val="both"/>
        <w:rPr>
          <w:lang w:eastAsia="ru-RU"/>
        </w:rPr>
      </w:pPr>
    </w:p>
    <w:p w14:paraId="2FC380BC" w14:textId="6B90CBB3" w:rsidR="00AD350B" w:rsidRPr="0032056D" w:rsidRDefault="00645E8E" w:rsidP="00AD350B">
      <w:pPr>
        <w:widowControl/>
        <w:suppressAutoHyphens w:val="0"/>
        <w:autoSpaceDE/>
        <w:ind w:firstLine="567"/>
        <w:jc w:val="both"/>
        <w:rPr>
          <w:sz w:val="24"/>
          <w:szCs w:val="24"/>
          <w:lang w:eastAsia="ru-RU"/>
        </w:rPr>
      </w:pPr>
      <w:r w:rsidRPr="0032056D">
        <w:rPr>
          <w:b/>
          <w:bCs/>
          <w:sz w:val="24"/>
          <w:szCs w:val="24"/>
          <w:lang w:eastAsia="ru-RU"/>
        </w:rPr>
        <w:t>3.2 Изменение климата</w:t>
      </w:r>
      <w:r w:rsidRPr="0032056D">
        <w:rPr>
          <w:sz w:val="24"/>
          <w:szCs w:val="24"/>
          <w:lang w:eastAsia="ru-RU"/>
        </w:rPr>
        <w:t xml:space="preserve"> (</w:t>
      </w:r>
      <w:r w:rsidRPr="0032056D">
        <w:rPr>
          <w:sz w:val="24"/>
          <w:szCs w:val="24"/>
          <w:lang w:val="en-US" w:eastAsia="ru-RU"/>
        </w:rPr>
        <w:t>climate</w:t>
      </w:r>
      <w:r w:rsidRPr="0032056D">
        <w:rPr>
          <w:sz w:val="24"/>
          <w:szCs w:val="24"/>
          <w:lang w:eastAsia="ru-RU"/>
        </w:rPr>
        <w:t xml:space="preserve"> </w:t>
      </w:r>
      <w:r w:rsidRPr="0032056D">
        <w:rPr>
          <w:sz w:val="24"/>
          <w:szCs w:val="24"/>
          <w:lang w:val="en-US" w:eastAsia="ru-RU"/>
        </w:rPr>
        <w:t>change</w:t>
      </w:r>
      <w:r w:rsidRPr="0032056D">
        <w:rPr>
          <w:sz w:val="24"/>
          <w:szCs w:val="24"/>
          <w:lang w:eastAsia="ru-RU"/>
        </w:rPr>
        <w:t xml:space="preserve">): </w:t>
      </w:r>
      <w:r w:rsidRPr="0032056D">
        <w:rPr>
          <w:sz w:val="24"/>
          <w:szCs w:val="24"/>
          <w:lang w:val="ru" w:eastAsia="ru-RU"/>
        </w:rPr>
        <w:t>Изменение климата, сохраняющееся в течение длительного периода, десятилетий или более</w:t>
      </w:r>
      <w:r w:rsidRPr="0032056D">
        <w:rPr>
          <w:sz w:val="24"/>
          <w:szCs w:val="24"/>
          <w:lang w:eastAsia="ru-RU"/>
        </w:rPr>
        <w:t>.</w:t>
      </w:r>
    </w:p>
    <w:p w14:paraId="2CE385A5" w14:textId="6C936826" w:rsidR="00645E8E" w:rsidRPr="0032056D" w:rsidRDefault="00645E8E" w:rsidP="00AD350B">
      <w:pPr>
        <w:widowControl/>
        <w:suppressAutoHyphens w:val="0"/>
        <w:autoSpaceDE/>
        <w:ind w:firstLine="567"/>
        <w:jc w:val="both"/>
        <w:rPr>
          <w:sz w:val="24"/>
          <w:szCs w:val="24"/>
          <w:lang w:eastAsia="ru-RU"/>
        </w:rPr>
      </w:pPr>
    </w:p>
    <w:p w14:paraId="76146EE9" w14:textId="464CD36C" w:rsidR="00645E8E" w:rsidRPr="0032056D" w:rsidRDefault="009B4856" w:rsidP="00645E8E">
      <w:pPr>
        <w:widowControl/>
        <w:suppressAutoHyphens w:val="0"/>
        <w:autoSpaceDE/>
        <w:ind w:firstLine="567"/>
        <w:jc w:val="both"/>
        <w:rPr>
          <w:lang w:eastAsia="ru-RU"/>
        </w:rPr>
      </w:pPr>
      <w:bookmarkStart w:id="6" w:name="_Hlk99547982"/>
      <w:r>
        <w:rPr>
          <w:lang w:eastAsia="ru-RU"/>
        </w:rPr>
        <w:t xml:space="preserve">Примечание - </w:t>
      </w:r>
      <w:r w:rsidR="00645E8E" w:rsidRPr="0032056D">
        <w:rPr>
          <w:lang w:eastAsia="ru-RU"/>
        </w:rPr>
        <w:t>Взято из Межправительственной группы экспертов по изменению климата (МГЭИК)</w:t>
      </w:r>
      <w:r w:rsidR="00645E8E" w:rsidRPr="0032056D">
        <w:rPr>
          <w:vertAlign w:val="superscript"/>
          <w:lang w:eastAsia="ru-RU"/>
        </w:rPr>
        <w:t>[15]</w:t>
      </w:r>
      <w:r w:rsidR="00645E8E" w:rsidRPr="0032056D">
        <w:rPr>
          <w:lang w:eastAsia="ru-RU"/>
        </w:rPr>
        <w:t xml:space="preserve">, </w:t>
      </w:r>
      <w:r w:rsidR="00645E8E" w:rsidRPr="0032056D">
        <w:rPr>
          <w:lang w:val="kk-KZ" w:eastAsia="ru-RU"/>
        </w:rPr>
        <w:t>изменено</w:t>
      </w:r>
      <w:r w:rsidR="00DF224C">
        <w:rPr>
          <w:lang w:eastAsia="ru-RU"/>
        </w:rPr>
        <w:t>.</w:t>
      </w:r>
    </w:p>
    <w:bookmarkEnd w:id="6"/>
    <w:p w14:paraId="59CE157C" w14:textId="521B17FA" w:rsidR="00645E8E" w:rsidRPr="0032056D" w:rsidRDefault="00645E8E" w:rsidP="00645E8E">
      <w:pPr>
        <w:widowControl/>
        <w:suppressAutoHyphens w:val="0"/>
        <w:autoSpaceDE/>
        <w:ind w:firstLine="567"/>
        <w:jc w:val="both"/>
        <w:rPr>
          <w:lang w:eastAsia="ru-RU"/>
        </w:rPr>
      </w:pPr>
    </w:p>
    <w:p w14:paraId="33C1B5C2" w14:textId="4DDE9747" w:rsidR="00645E8E" w:rsidRPr="0032056D" w:rsidRDefault="00645E8E" w:rsidP="00645E8E">
      <w:pPr>
        <w:widowControl/>
        <w:suppressAutoHyphens w:val="0"/>
        <w:autoSpaceDE/>
        <w:ind w:firstLine="567"/>
        <w:jc w:val="both"/>
        <w:rPr>
          <w:sz w:val="24"/>
          <w:szCs w:val="24"/>
          <w:lang w:eastAsia="ru-RU"/>
        </w:rPr>
      </w:pPr>
      <w:r w:rsidRPr="0032056D">
        <w:rPr>
          <w:b/>
          <w:bCs/>
          <w:sz w:val="24"/>
          <w:szCs w:val="24"/>
          <w:lang w:eastAsia="ru-RU"/>
        </w:rPr>
        <w:t>3.3</w:t>
      </w:r>
      <w:r w:rsidRPr="0032056D">
        <w:rPr>
          <w:sz w:val="24"/>
          <w:szCs w:val="24"/>
          <w:lang w:eastAsia="ru-RU"/>
        </w:rPr>
        <w:t xml:space="preserve"> </w:t>
      </w:r>
      <w:r w:rsidRPr="0032056D">
        <w:rPr>
          <w:b/>
          <w:bCs/>
          <w:sz w:val="24"/>
          <w:szCs w:val="24"/>
          <w:lang w:val="ru" w:eastAsia="ru-RU"/>
        </w:rPr>
        <w:t xml:space="preserve">Предотвращение изменения климата </w:t>
      </w:r>
      <w:r w:rsidRPr="0032056D">
        <w:rPr>
          <w:sz w:val="24"/>
          <w:szCs w:val="24"/>
          <w:lang w:val="ru" w:eastAsia="ru-RU"/>
        </w:rPr>
        <w:t>(</w:t>
      </w:r>
      <w:r w:rsidR="009F6B57" w:rsidRPr="0032056D">
        <w:rPr>
          <w:sz w:val="24"/>
          <w:szCs w:val="24"/>
          <w:lang w:val="en-US" w:eastAsia="ru-RU"/>
        </w:rPr>
        <w:t>climate</w:t>
      </w:r>
      <w:r w:rsidR="009F6B57" w:rsidRPr="0032056D">
        <w:rPr>
          <w:sz w:val="24"/>
          <w:szCs w:val="24"/>
          <w:lang w:eastAsia="ru-RU"/>
        </w:rPr>
        <w:t xml:space="preserve"> </w:t>
      </w:r>
      <w:r w:rsidR="009F6B57" w:rsidRPr="0032056D">
        <w:rPr>
          <w:sz w:val="24"/>
          <w:szCs w:val="24"/>
          <w:lang w:val="en-US" w:eastAsia="ru-RU"/>
        </w:rPr>
        <w:t>change</w:t>
      </w:r>
      <w:r w:rsidR="009F6B57" w:rsidRPr="0032056D">
        <w:rPr>
          <w:sz w:val="24"/>
          <w:szCs w:val="24"/>
          <w:lang w:eastAsia="ru-RU"/>
        </w:rPr>
        <w:t xml:space="preserve"> </w:t>
      </w:r>
      <w:r w:rsidR="009F6B57" w:rsidRPr="0032056D">
        <w:rPr>
          <w:sz w:val="24"/>
          <w:szCs w:val="24"/>
          <w:lang w:val="en-US" w:eastAsia="ru-RU"/>
        </w:rPr>
        <w:t>mitigation</w:t>
      </w:r>
      <w:r w:rsidRPr="0032056D">
        <w:rPr>
          <w:sz w:val="24"/>
          <w:szCs w:val="24"/>
          <w:lang w:val="ru" w:eastAsia="ru-RU"/>
        </w:rPr>
        <w:t>)</w:t>
      </w:r>
      <w:r w:rsidR="009F6B57" w:rsidRPr="0032056D">
        <w:rPr>
          <w:sz w:val="24"/>
          <w:szCs w:val="24"/>
          <w:lang w:eastAsia="ru-RU"/>
        </w:rPr>
        <w:t>:</w:t>
      </w:r>
      <w:r w:rsidR="009F6B57" w:rsidRPr="0032056D">
        <w:rPr>
          <w:b/>
          <w:bCs/>
          <w:sz w:val="24"/>
          <w:szCs w:val="24"/>
          <w:lang w:eastAsia="ru-RU"/>
        </w:rPr>
        <w:t xml:space="preserve"> </w:t>
      </w:r>
      <w:r w:rsidR="00AA474C" w:rsidRPr="0032056D">
        <w:rPr>
          <w:sz w:val="24"/>
          <w:szCs w:val="24"/>
          <w:lang w:eastAsia="ru-RU"/>
        </w:rPr>
        <w:t xml:space="preserve">Вмешательство человека, предпринимаемое с целью сокращения источников выбросов парниковых газов или увеличения их поглощения. </w:t>
      </w:r>
    </w:p>
    <w:p w14:paraId="6F5E582E" w14:textId="1169D14D" w:rsidR="00AA474C" w:rsidRPr="0032056D" w:rsidRDefault="00AA474C" w:rsidP="00645E8E">
      <w:pPr>
        <w:widowControl/>
        <w:suppressAutoHyphens w:val="0"/>
        <w:autoSpaceDE/>
        <w:ind w:firstLine="567"/>
        <w:jc w:val="both"/>
        <w:rPr>
          <w:sz w:val="24"/>
          <w:szCs w:val="24"/>
          <w:lang w:eastAsia="ru-RU"/>
        </w:rPr>
      </w:pPr>
    </w:p>
    <w:p w14:paraId="6F50AF77" w14:textId="61F23237" w:rsidR="00AA474C" w:rsidRPr="0032056D" w:rsidRDefault="005864C4" w:rsidP="00AA474C">
      <w:pPr>
        <w:widowControl/>
        <w:suppressAutoHyphens w:val="0"/>
        <w:autoSpaceDE/>
        <w:ind w:firstLine="567"/>
        <w:jc w:val="both"/>
        <w:rPr>
          <w:lang w:eastAsia="ru-RU"/>
        </w:rPr>
      </w:pPr>
      <w:bookmarkStart w:id="7" w:name="_Hlk99547275"/>
      <w:r>
        <w:rPr>
          <w:lang w:eastAsia="ru-RU"/>
        </w:rPr>
        <w:t xml:space="preserve">Примечание - </w:t>
      </w:r>
      <w:r w:rsidR="00AA474C" w:rsidRPr="0032056D">
        <w:rPr>
          <w:lang w:eastAsia="ru-RU"/>
        </w:rPr>
        <w:t xml:space="preserve">Взято из </w:t>
      </w:r>
      <w:r w:rsidR="00AA474C" w:rsidRPr="0032056D">
        <w:rPr>
          <w:lang w:val="ru" w:eastAsia="ru-RU"/>
        </w:rPr>
        <w:t>ISO 14080:2018, 3.1.2.1, изменено - В определение добавлено слово «выброс»</w:t>
      </w:r>
      <w:r w:rsidR="00AA474C" w:rsidRPr="0032056D">
        <w:rPr>
          <w:lang w:eastAsia="ru-RU"/>
        </w:rPr>
        <w:t>]</w:t>
      </w:r>
    </w:p>
    <w:bookmarkEnd w:id="7"/>
    <w:p w14:paraId="134EDEF4" w14:textId="53CBEFE3" w:rsidR="00AA474C" w:rsidRPr="0032056D" w:rsidRDefault="00AA474C" w:rsidP="00AA474C">
      <w:pPr>
        <w:widowControl/>
        <w:suppressAutoHyphens w:val="0"/>
        <w:autoSpaceDE/>
        <w:ind w:firstLine="567"/>
        <w:jc w:val="both"/>
        <w:rPr>
          <w:lang w:eastAsia="ru-RU"/>
        </w:rPr>
      </w:pPr>
    </w:p>
    <w:p w14:paraId="64219B79" w14:textId="65AB3A38" w:rsidR="0088318F" w:rsidRPr="0032056D" w:rsidRDefault="0088318F" w:rsidP="0088318F">
      <w:pPr>
        <w:widowControl/>
        <w:suppressAutoHyphens w:val="0"/>
        <w:autoSpaceDE/>
        <w:ind w:firstLine="567"/>
        <w:jc w:val="both"/>
        <w:rPr>
          <w:sz w:val="24"/>
          <w:szCs w:val="24"/>
          <w:lang w:val="ru" w:eastAsia="ru-RU"/>
        </w:rPr>
      </w:pPr>
      <w:r w:rsidRPr="0032056D">
        <w:rPr>
          <w:b/>
          <w:bCs/>
          <w:sz w:val="24"/>
          <w:szCs w:val="24"/>
          <w:lang w:val="ru" w:eastAsia="ru-RU"/>
        </w:rPr>
        <w:t>3.4 Адаптация к неблагоприятным последствиям изменения климата (</w:t>
      </w:r>
      <w:r w:rsidRPr="0032056D">
        <w:rPr>
          <w:sz w:val="24"/>
          <w:szCs w:val="24"/>
          <w:lang w:val="en-US" w:eastAsia="ru-RU"/>
        </w:rPr>
        <w:t>climate</w:t>
      </w:r>
      <w:r w:rsidRPr="0032056D">
        <w:rPr>
          <w:sz w:val="24"/>
          <w:szCs w:val="24"/>
          <w:lang w:eastAsia="ru-RU"/>
        </w:rPr>
        <w:t xml:space="preserve"> </w:t>
      </w:r>
      <w:r w:rsidRPr="0032056D">
        <w:rPr>
          <w:sz w:val="24"/>
          <w:szCs w:val="24"/>
          <w:lang w:val="en-US" w:eastAsia="ru-RU"/>
        </w:rPr>
        <w:t>change</w:t>
      </w:r>
      <w:r w:rsidRPr="0032056D">
        <w:rPr>
          <w:sz w:val="24"/>
          <w:szCs w:val="24"/>
          <w:lang w:eastAsia="ru-RU"/>
        </w:rPr>
        <w:t xml:space="preserve"> </w:t>
      </w:r>
      <w:r w:rsidRPr="0032056D">
        <w:rPr>
          <w:sz w:val="24"/>
          <w:szCs w:val="24"/>
          <w:lang w:val="en-US" w:eastAsia="ru-RU"/>
        </w:rPr>
        <w:t>adaptation</w:t>
      </w:r>
      <w:r w:rsidRPr="0032056D">
        <w:rPr>
          <w:sz w:val="24"/>
          <w:szCs w:val="24"/>
          <w:lang w:val="ru" w:eastAsia="ru-RU"/>
        </w:rPr>
        <w:t>)</w:t>
      </w:r>
      <w:r w:rsidRPr="0032056D">
        <w:rPr>
          <w:sz w:val="24"/>
          <w:szCs w:val="24"/>
          <w:lang w:eastAsia="ru-RU"/>
        </w:rPr>
        <w:t>: А</w:t>
      </w:r>
      <w:r w:rsidRPr="0032056D">
        <w:rPr>
          <w:sz w:val="24"/>
          <w:szCs w:val="24"/>
          <w:lang w:val="ru" w:eastAsia="ru-RU"/>
        </w:rPr>
        <w:t>даптация к неблагоприятным последствиям изменения климата процесс приспособления к фактическому или ожидаемому климату и его последствиям.</w:t>
      </w:r>
    </w:p>
    <w:p w14:paraId="74E56D67" w14:textId="20A2FA50" w:rsidR="0088318F" w:rsidRPr="0032056D" w:rsidRDefault="0088318F" w:rsidP="0088318F">
      <w:pPr>
        <w:widowControl/>
        <w:suppressAutoHyphens w:val="0"/>
        <w:autoSpaceDE/>
        <w:ind w:firstLine="567"/>
        <w:jc w:val="both"/>
        <w:rPr>
          <w:sz w:val="24"/>
          <w:szCs w:val="24"/>
          <w:lang w:val="ru" w:eastAsia="ru-RU"/>
        </w:rPr>
      </w:pPr>
    </w:p>
    <w:p w14:paraId="27698623" w14:textId="1545B418" w:rsidR="0088318F" w:rsidRPr="0032056D" w:rsidRDefault="0088318F" w:rsidP="0088318F">
      <w:pPr>
        <w:widowControl/>
        <w:suppressAutoHyphens w:val="0"/>
        <w:autoSpaceDE/>
        <w:ind w:firstLine="567"/>
        <w:jc w:val="both"/>
        <w:rPr>
          <w:lang w:val="ru" w:eastAsia="ru-RU"/>
        </w:rPr>
      </w:pPr>
      <w:r w:rsidRPr="0032056D">
        <w:rPr>
          <w:b/>
          <w:bCs/>
          <w:i/>
          <w:iCs/>
          <w:lang w:val="ru" w:eastAsia="ru-RU"/>
        </w:rPr>
        <w:t>Пример -</w:t>
      </w:r>
      <w:r w:rsidRPr="0032056D">
        <w:rPr>
          <w:lang w:val="ru" w:eastAsia="ru-RU"/>
        </w:rPr>
        <w:t xml:space="preserve"> Изменения в кадровой инфраструктуре и/или некоторых природных системах для уменьшения воздействия увеличения/уменьшения количества осадков, повышения температуры, дефицита воды или более частых штормов.</w:t>
      </w:r>
    </w:p>
    <w:p w14:paraId="7785929A" w14:textId="29BE147E" w:rsidR="0088318F" w:rsidRPr="0032056D" w:rsidRDefault="0088318F" w:rsidP="0088318F">
      <w:pPr>
        <w:widowControl/>
        <w:suppressAutoHyphens w:val="0"/>
        <w:autoSpaceDE/>
        <w:ind w:firstLine="567"/>
        <w:jc w:val="both"/>
        <w:rPr>
          <w:lang w:val="ru" w:eastAsia="ru-RU"/>
        </w:rPr>
      </w:pPr>
      <w:r w:rsidRPr="0032056D">
        <w:rPr>
          <w:lang w:val="ru" w:eastAsia="ru-RU"/>
        </w:rPr>
        <w:t xml:space="preserve">Примечания </w:t>
      </w:r>
    </w:p>
    <w:p w14:paraId="7C24FCC3" w14:textId="6A8D746A" w:rsidR="0088318F" w:rsidRPr="0032056D" w:rsidRDefault="0088318F" w:rsidP="0088318F">
      <w:pPr>
        <w:widowControl/>
        <w:suppressAutoHyphens w:val="0"/>
        <w:autoSpaceDE/>
        <w:ind w:firstLine="567"/>
        <w:jc w:val="both"/>
        <w:rPr>
          <w:lang w:val="ru" w:eastAsia="ru-RU"/>
        </w:rPr>
      </w:pPr>
      <w:r w:rsidRPr="0032056D">
        <w:rPr>
          <w:lang w:val="ru" w:eastAsia="ru-RU"/>
        </w:rPr>
        <w:t>1 В социальных системах адаптация направлена на то, чтобы смягчить или избежать ущерба для жизнедеятельности человека или использовать выгодные экономические возможности (3.13).</w:t>
      </w:r>
    </w:p>
    <w:p w14:paraId="72C33AEC" w14:textId="77777777" w:rsidR="0088318F" w:rsidRPr="0032056D" w:rsidRDefault="0088318F" w:rsidP="0088318F">
      <w:pPr>
        <w:widowControl/>
        <w:suppressAutoHyphens w:val="0"/>
        <w:autoSpaceDE/>
        <w:ind w:firstLine="567"/>
        <w:jc w:val="both"/>
        <w:rPr>
          <w:lang w:eastAsia="ru-RU"/>
        </w:rPr>
      </w:pPr>
      <w:r w:rsidRPr="0032056D">
        <w:rPr>
          <w:lang w:val="ru" w:eastAsia="ru-RU"/>
        </w:rPr>
        <w:t>2 В некоторых природных системах вмешательство человека может способствовать корректировке ожидаемого климата и его последствий.</w:t>
      </w:r>
    </w:p>
    <w:p w14:paraId="5637ECD7" w14:textId="5A61C142" w:rsidR="00E70C85" w:rsidRPr="0032056D" w:rsidRDefault="009B4856" w:rsidP="00E70C85">
      <w:pPr>
        <w:widowControl/>
        <w:suppressAutoHyphens w:val="0"/>
        <w:autoSpaceDE/>
        <w:ind w:firstLine="567"/>
        <w:jc w:val="both"/>
        <w:rPr>
          <w:lang w:eastAsia="ru-RU"/>
        </w:rPr>
      </w:pPr>
      <w:bookmarkStart w:id="8" w:name="_Hlk99549584"/>
      <w:r>
        <w:rPr>
          <w:lang w:eastAsia="ru-RU"/>
        </w:rPr>
        <w:t xml:space="preserve">3 </w:t>
      </w:r>
      <w:r w:rsidR="00E70C85" w:rsidRPr="0032056D">
        <w:rPr>
          <w:lang w:eastAsia="ru-RU"/>
        </w:rPr>
        <w:t xml:space="preserve">Взято из </w:t>
      </w:r>
      <w:r w:rsidR="00E70C85" w:rsidRPr="0032056D">
        <w:rPr>
          <w:lang w:val="ru" w:eastAsia="ru-RU"/>
        </w:rPr>
        <w:t>ISO 14090:2019, 3.1, изменен – Термин «адаптация к неблагоприятным последствиям изменения климата» стал более подходящим термином, добавлен пример, а в примечание 1 к определению добавлены слова «к жизнедеятельности человека» и «экономические»</w:t>
      </w:r>
      <w:r w:rsidR="00E70C85" w:rsidRPr="0032056D">
        <w:rPr>
          <w:lang w:eastAsia="ru-RU"/>
        </w:rPr>
        <w:t>]</w:t>
      </w:r>
    </w:p>
    <w:bookmarkEnd w:id="8"/>
    <w:p w14:paraId="4EF00992" w14:textId="69ABFD67" w:rsidR="000E7622" w:rsidRPr="0032056D" w:rsidRDefault="000E7622" w:rsidP="00E70C85">
      <w:pPr>
        <w:widowControl/>
        <w:suppressAutoHyphens w:val="0"/>
        <w:autoSpaceDE/>
        <w:ind w:firstLine="567"/>
        <w:jc w:val="both"/>
        <w:rPr>
          <w:lang w:eastAsia="ru-RU"/>
        </w:rPr>
      </w:pPr>
    </w:p>
    <w:p w14:paraId="460C2809" w14:textId="5DADD09A" w:rsidR="00B23C37" w:rsidRPr="0032056D" w:rsidRDefault="00B23C37" w:rsidP="00B23C37">
      <w:pPr>
        <w:widowControl/>
        <w:suppressAutoHyphens w:val="0"/>
        <w:autoSpaceDE/>
        <w:ind w:firstLine="567"/>
        <w:jc w:val="both"/>
        <w:rPr>
          <w:sz w:val="24"/>
          <w:szCs w:val="24"/>
          <w:lang w:val="ru" w:eastAsia="ru-RU"/>
        </w:rPr>
      </w:pPr>
      <w:bookmarkStart w:id="9" w:name="bookmark8"/>
      <w:r w:rsidRPr="0032056D">
        <w:rPr>
          <w:b/>
          <w:bCs/>
          <w:sz w:val="24"/>
          <w:szCs w:val="24"/>
          <w:lang w:val="ru" w:eastAsia="ru-RU"/>
        </w:rPr>
        <w:t>3</w:t>
      </w:r>
      <w:bookmarkEnd w:id="9"/>
      <w:r w:rsidRPr="0032056D">
        <w:rPr>
          <w:b/>
          <w:bCs/>
          <w:sz w:val="24"/>
          <w:szCs w:val="24"/>
          <w:lang w:val="ru" w:eastAsia="ru-RU"/>
        </w:rPr>
        <w:t xml:space="preserve">.5 Устойчивость к изменению климата </w:t>
      </w:r>
      <w:r w:rsidRPr="0032056D">
        <w:rPr>
          <w:sz w:val="24"/>
          <w:szCs w:val="24"/>
          <w:lang w:val="ru" w:eastAsia="ru-RU"/>
        </w:rPr>
        <w:t>(</w:t>
      </w:r>
      <w:r w:rsidRPr="0032056D">
        <w:rPr>
          <w:sz w:val="24"/>
          <w:szCs w:val="24"/>
          <w:lang w:val="en-US" w:eastAsia="ru-RU"/>
        </w:rPr>
        <w:t>resilience</w:t>
      </w:r>
      <w:r w:rsidRPr="0032056D">
        <w:rPr>
          <w:sz w:val="24"/>
          <w:szCs w:val="24"/>
          <w:lang w:val="ru" w:eastAsia="ru-RU"/>
        </w:rPr>
        <w:t>)</w:t>
      </w:r>
      <w:r w:rsidRPr="0032056D">
        <w:rPr>
          <w:sz w:val="24"/>
          <w:szCs w:val="24"/>
          <w:lang w:eastAsia="ru-RU"/>
        </w:rPr>
        <w:t xml:space="preserve">: </w:t>
      </w:r>
      <w:r w:rsidRPr="0032056D">
        <w:rPr>
          <w:sz w:val="24"/>
          <w:szCs w:val="24"/>
          <w:lang w:val="kk-KZ" w:eastAsia="ru-RU"/>
        </w:rPr>
        <w:t>Способность</w:t>
      </w:r>
      <w:r w:rsidRPr="0032056D">
        <w:rPr>
          <w:sz w:val="24"/>
          <w:szCs w:val="24"/>
          <w:lang w:val="ru" w:eastAsia="ru-RU"/>
        </w:rPr>
        <w:t xml:space="preserve"> организации к адаптации (</w:t>
      </w:r>
      <w:hyperlink w:anchor="bookmark9" w:history="1">
        <w:r w:rsidRPr="0032056D">
          <w:rPr>
            <w:rStyle w:val="ac"/>
            <w:color w:val="auto"/>
            <w:sz w:val="24"/>
            <w:szCs w:val="24"/>
            <w:u w:val="none"/>
            <w:lang w:val="ru" w:eastAsia="ru-RU"/>
          </w:rPr>
          <w:t>3.6</w:t>
        </w:r>
      </w:hyperlink>
      <w:r w:rsidRPr="0032056D">
        <w:rPr>
          <w:sz w:val="24"/>
          <w:szCs w:val="24"/>
          <w:lang w:val="ru" w:eastAsia="ru-RU"/>
        </w:rPr>
        <w:t>) в сложной и изменяющейся среде.</w:t>
      </w:r>
    </w:p>
    <w:p w14:paraId="70288606" w14:textId="31F815E3" w:rsidR="00B23C37" w:rsidRPr="0032056D" w:rsidRDefault="00B23C37" w:rsidP="00B23C37">
      <w:pPr>
        <w:widowControl/>
        <w:suppressAutoHyphens w:val="0"/>
        <w:autoSpaceDE/>
        <w:ind w:firstLine="567"/>
        <w:jc w:val="both"/>
        <w:rPr>
          <w:sz w:val="24"/>
          <w:szCs w:val="24"/>
          <w:lang w:eastAsia="ru-RU"/>
        </w:rPr>
      </w:pPr>
    </w:p>
    <w:p w14:paraId="4AFBFB16" w14:textId="77777777" w:rsidR="009B4856" w:rsidRDefault="00A0552F" w:rsidP="00B23C37">
      <w:pPr>
        <w:widowControl/>
        <w:suppressAutoHyphens w:val="0"/>
        <w:autoSpaceDE/>
        <w:ind w:firstLine="567"/>
        <w:jc w:val="both"/>
        <w:rPr>
          <w:lang w:eastAsia="ru-RU"/>
        </w:rPr>
      </w:pPr>
      <w:r w:rsidRPr="0032056D">
        <w:rPr>
          <w:lang w:eastAsia="ru-RU"/>
        </w:rPr>
        <w:t>Примечани</w:t>
      </w:r>
      <w:r w:rsidR="009B4856">
        <w:rPr>
          <w:lang w:eastAsia="ru-RU"/>
        </w:rPr>
        <w:t>я</w:t>
      </w:r>
    </w:p>
    <w:p w14:paraId="156C7FAE" w14:textId="733FD86A" w:rsidR="00A0552F" w:rsidRPr="0032056D" w:rsidRDefault="009B4856" w:rsidP="00B23C37">
      <w:pPr>
        <w:widowControl/>
        <w:suppressAutoHyphens w:val="0"/>
        <w:autoSpaceDE/>
        <w:ind w:firstLine="567"/>
        <w:jc w:val="both"/>
        <w:rPr>
          <w:lang w:val="ru" w:eastAsia="ru-RU"/>
        </w:rPr>
      </w:pPr>
      <w:r>
        <w:rPr>
          <w:lang w:eastAsia="ru-RU"/>
        </w:rPr>
        <w:t xml:space="preserve">1 </w:t>
      </w:r>
      <w:r w:rsidR="00317478" w:rsidRPr="0032056D">
        <w:rPr>
          <w:lang w:val="ru" w:eastAsia="ru-RU"/>
        </w:rPr>
        <w:t>Межправительственная группа экспертов по изменению климата (МГЭИК)[</w:t>
      </w:r>
      <w:hyperlink w:anchor="bookmark88" w:history="1">
        <w:r w:rsidR="00317478" w:rsidRPr="0032056D">
          <w:rPr>
            <w:rStyle w:val="ac"/>
            <w:color w:val="auto"/>
            <w:u w:val="none"/>
            <w:vertAlign w:val="superscript"/>
            <w:lang w:val="ru" w:eastAsia="ru-RU"/>
          </w:rPr>
          <w:t>15</w:t>
        </w:r>
      </w:hyperlink>
      <w:r w:rsidR="00317478" w:rsidRPr="0032056D">
        <w:rPr>
          <w:lang w:val="ru" w:eastAsia="ru-RU"/>
        </w:rPr>
        <w:t>] определяет устойчивость как «способность социальных, экономических и экологических систем справляться с опасным событием, тенденцией или нарушением, реагируя на них или перестраиваясь таким образом, чтобы сохранить свою основную функцию, уникальность и структуру, при этом одновременно сохраняя потенциал к адаптации, обучению и преобразованию».</w:t>
      </w:r>
    </w:p>
    <w:p w14:paraId="62090358" w14:textId="361E8303" w:rsidR="00317478" w:rsidRPr="0032056D" w:rsidRDefault="009B4856" w:rsidP="00317478">
      <w:pPr>
        <w:widowControl/>
        <w:suppressAutoHyphens w:val="0"/>
        <w:autoSpaceDE/>
        <w:ind w:firstLine="567"/>
        <w:jc w:val="both"/>
        <w:rPr>
          <w:lang w:eastAsia="ru-RU"/>
        </w:rPr>
      </w:pPr>
      <w:r>
        <w:rPr>
          <w:lang w:eastAsia="ru-RU"/>
        </w:rPr>
        <w:t xml:space="preserve">2 </w:t>
      </w:r>
      <w:r w:rsidR="00317478" w:rsidRPr="0032056D">
        <w:rPr>
          <w:lang w:eastAsia="ru-RU"/>
        </w:rPr>
        <w:t xml:space="preserve">Взято из </w:t>
      </w:r>
      <w:r w:rsidR="00317478" w:rsidRPr="0032056D">
        <w:rPr>
          <w:lang w:val="ru" w:eastAsia="ru-RU"/>
        </w:rPr>
        <w:t>Руководство ISO 73:2009, 3.8.1.7, изменено - добавлено примечание 1 к определению</w:t>
      </w:r>
      <w:r w:rsidR="0085720B">
        <w:rPr>
          <w:lang w:eastAsia="ru-RU"/>
        </w:rPr>
        <w:t>.</w:t>
      </w:r>
    </w:p>
    <w:p w14:paraId="14109A38" w14:textId="5BF91176" w:rsidR="00317478" w:rsidRPr="0032056D" w:rsidRDefault="00317478" w:rsidP="00317478">
      <w:pPr>
        <w:widowControl/>
        <w:suppressAutoHyphens w:val="0"/>
        <w:autoSpaceDE/>
        <w:ind w:firstLine="567"/>
        <w:jc w:val="both"/>
        <w:rPr>
          <w:lang w:eastAsia="ru-RU"/>
        </w:rPr>
      </w:pPr>
    </w:p>
    <w:p w14:paraId="576E0833" w14:textId="3CF29819" w:rsidR="00A874E5" w:rsidRPr="0032056D" w:rsidRDefault="00A874E5" w:rsidP="00A874E5">
      <w:pPr>
        <w:widowControl/>
        <w:suppressAutoHyphens w:val="0"/>
        <w:autoSpaceDE/>
        <w:ind w:firstLine="567"/>
        <w:jc w:val="both"/>
        <w:rPr>
          <w:sz w:val="24"/>
          <w:szCs w:val="24"/>
          <w:lang w:eastAsia="ru-RU"/>
        </w:rPr>
      </w:pPr>
      <w:r w:rsidRPr="0032056D">
        <w:rPr>
          <w:b/>
          <w:bCs/>
          <w:sz w:val="24"/>
          <w:szCs w:val="24"/>
          <w:lang w:val="ru" w:eastAsia="ru-RU"/>
        </w:rPr>
        <w:t xml:space="preserve">3.6 Способность к адаптации </w:t>
      </w:r>
      <w:r w:rsidRPr="0032056D">
        <w:rPr>
          <w:sz w:val="24"/>
          <w:szCs w:val="24"/>
          <w:lang w:val="ru" w:eastAsia="ru-RU"/>
        </w:rPr>
        <w:t>(</w:t>
      </w:r>
      <w:r w:rsidRPr="0032056D">
        <w:rPr>
          <w:sz w:val="24"/>
          <w:szCs w:val="24"/>
          <w:lang w:val="en-US" w:eastAsia="ru-RU"/>
        </w:rPr>
        <w:t>adaptive</w:t>
      </w:r>
      <w:r w:rsidRPr="0032056D">
        <w:rPr>
          <w:sz w:val="24"/>
          <w:szCs w:val="24"/>
          <w:lang w:eastAsia="ru-RU"/>
        </w:rPr>
        <w:t xml:space="preserve"> </w:t>
      </w:r>
      <w:r w:rsidRPr="0032056D">
        <w:rPr>
          <w:sz w:val="24"/>
          <w:szCs w:val="24"/>
          <w:lang w:val="en-US" w:eastAsia="ru-RU"/>
        </w:rPr>
        <w:t>capacity</w:t>
      </w:r>
      <w:r w:rsidRPr="0032056D">
        <w:rPr>
          <w:sz w:val="24"/>
          <w:szCs w:val="24"/>
          <w:lang w:val="ru" w:eastAsia="ru-RU"/>
        </w:rPr>
        <w:t>)</w:t>
      </w:r>
      <w:r w:rsidRPr="0032056D">
        <w:rPr>
          <w:sz w:val="24"/>
          <w:szCs w:val="24"/>
          <w:lang w:eastAsia="ru-RU"/>
        </w:rPr>
        <w:t>: Способность</w:t>
      </w:r>
      <w:r w:rsidRPr="0032056D">
        <w:rPr>
          <w:sz w:val="24"/>
          <w:szCs w:val="24"/>
          <w:lang w:val="ru" w:eastAsia="ru-RU"/>
        </w:rPr>
        <w:t xml:space="preserve"> систем, учреждений, людей и других живых существ приспосабливаться к потенциальному ущербу, использовать возможности (</w:t>
      </w:r>
      <w:hyperlink w:anchor="bookmark15" w:history="1">
        <w:r w:rsidRPr="0032056D">
          <w:rPr>
            <w:rStyle w:val="ac"/>
            <w:color w:val="auto"/>
            <w:sz w:val="24"/>
            <w:szCs w:val="24"/>
            <w:u w:val="none"/>
            <w:lang w:val="ru" w:eastAsia="ru-RU"/>
          </w:rPr>
          <w:t>3.13</w:t>
        </w:r>
      </w:hyperlink>
      <w:r w:rsidRPr="0032056D">
        <w:rPr>
          <w:sz w:val="24"/>
          <w:szCs w:val="24"/>
          <w:lang w:val="ru" w:eastAsia="ru-RU"/>
        </w:rPr>
        <w:t>) или реагировать на последствия.</w:t>
      </w:r>
    </w:p>
    <w:p w14:paraId="7D1FC1C4" w14:textId="1E5B14B6" w:rsidR="00317478" w:rsidRPr="0032056D" w:rsidRDefault="00317478" w:rsidP="00317478">
      <w:pPr>
        <w:widowControl/>
        <w:suppressAutoHyphens w:val="0"/>
        <w:autoSpaceDE/>
        <w:ind w:firstLine="567"/>
        <w:jc w:val="both"/>
        <w:rPr>
          <w:sz w:val="24"/>
          <w:szCs w:val="24"/>
          <w:lang w:eastAsia="ru-RU"/>
        </w:rPr>
      </w:pPr>
    </w:p>
    <w:p w14:paraId="4B7D3D7C" w14:textId="1DD4123E" w:rsidR="00A874E5" w:rsidRPr="0032056D" w:rsidRDefault="006F00AD" w:rsidP="00A874E5">
      <w:pPr>
        <w:widowControl/>
        <w:suppressAutoHyphens w:val="0"/>
        <w:autoSpaceDE/>
        <w:ind w:firstLine="567"/>
        <w:jc w:val="both"/>
        <w:rPr>
          <w:lang w:eastAsia="ru-RU"/>
        </w:rPr>
      </w:pPr>
      <w:r w:rsidRPr="006F00AD">
        <w:rPr>
          <w:lang w:eastAsia="ru-RU"/>
        </w:rPr>
        <w:t xml:space="preserve">Примечание - </w:t>
      </w:r>
      <w:r w:rsidR="00A874E5" w:rsidRPr="006F00AD">
        <w:rPr>
          <w:lang w:eastAsia="ru-RU"/>
        </w:rPr>
        <w:t>Взято из Межправительственной группы экспертов по изменению климата (МГЭИК)</w:t>
      </w:r>
      <w:r w:rsidR="00A874E5" w:rsidRPr="006F00AD">
        <w:rPr>
          <w:vertAlign w:val="superscript"/>
          <w:lang w:eastAsia="ru-RU"/>
        </w:rPr>
        <w:t>[15]</w:t>
      </w:r>
      <w:r w:rsidR="00A874E5" w:rsidRPr="006F00AD">
        <w:rPr>
          <w:lang w:eastAsia="ru-RU"/>
        </w:rPr>
        <w:t xml:space="preserve">, </w:t>
      </w:r>
      <w:r w:rsidR="00A874E5" w:rsidRPr="006F00AD">
        <w:rPr>
          <w:lang w:val="kk-KZ" w:eastAsia="ru-RU"/>
        </w:rPr>
        <w:t>изменено</w:t>
      </w:r>
      <w:r w:rsidRPr="006F00AD">
        <w:rPr>
          <w:lang w:eastAsia="ru-RU"/>
        </w:rPr>
        <w:t>.</w:t>
      </w:r>
    </w:p>
    <w:p w14:paraId="25B94A2D" w14:textId="77777777" w:rsidR="009B4856" w:rsidRDefault="009B4856" w:rsidP="00A874E5">
      <w:pPr>
        <w:widowControl/>
        <w:suppressAutoHyphens w:val="0"/>
        <w:autoSpaceDE/>
        <w:ind w:firstLine="567"/>
        <w:jc w:val="both"/>
        <w:rPr>
          <w:b/>
          <w:bCs/>
          <w:sz w:val="24"/>
          <w:szCs w:val="24"/>
          <w:lang w:val="ru" w:eastAsia="ru-RU"/>
        </w:rPr>
      </w:pPr>
      <w:bookmarkStart w:id="10" w:name="bookmark10"/>
    </w:p>
    <w:p w14:paraId="7F5B793F" w14:textId="31F52C82" w:rsidR="00A874E5" w:rsidRPr="0032056D" w:rsidRDefault="00A874E5" w:rsidP="00A874E5">
      <w:pPr>
        <w:widowControl/>
        <w:suppressAutoHyphens w:val="0"/>
        <w:autoSpaceDE/>
        <w:ind w:firstLine="567"/>
        <w:jc w:val="both"/>
        <w:rPr>
          <w:sz w:val="24"/>
          <w:szCs w:val="24"/>
          <w:lang w:eastAsia="ru-RU"/>
        </w:rPr>
      </w:pPr>
      <w:r w:rsidRPr="0032056D">
        <w:rPr>
          <w:b/>
          <w:bCs/>
          <w:sz w:val="24"/>
          <w:szCs w:val="24"/>
          <w:lang w:val="ru" w:eastAsia="ru-RU"/>
        </w:rPr>
        <w:t>3</w:t>
      </w:r>
      <w:bookmarkEnd w:id="10"/>
      <w:r w:rsidRPr="0032056D">
        <w:rPr>
          <w:b/>
          <w:bCs/>
          <w:sz w:val="24"/>
          <w:szCs w:val="24"/>
          <w:lang w:val="ru" w:eastAsia="ru-RU"/>
        </w:rPr>
        <w:t xml:space="preserve">.7 Финансирующая организация </w:t>
      </w:r>
      <w:r w:rsidRPr="0032056D">
        <w:rPr>
          <w:sz w:val="24"/>
          <w:szCs w:val="24"/>
          <w:lang w:val="ru" w:eastAsia="ru-RU"/>
        </w:rPr>
        <w:t>(</w:t>
      </w:r>
      <w:r w:rsidR="00A3193C" w:rsidRPr="0032056D">
        <w:rPr>
          <w:sz w:val="24"/>
          <w:szCs w:val="24"/>
          <w:lang w:val="en-US" w:eastAsia="ru-RU"/>
        </w:rPr>
        <w:t>financier</w:t>
      </w:r>
      <w:r w:rsidRPr="0032056D">
        <w:rPr>
          <w:sz w:val="24"/>
          <w:szCs w:val="24"/>
          <w:lang w:val="ru" w:eastAsia="ru-RU"/>
        </w:rPr>
        <w:t>)</w:t>
      </w:r>
      <w:r w:rsidR="00A3193C" w:rsidRPr="0032056D">
        <w:rPr>
          <w:sz w:val="24"/>
          <w:szCs w:val="24"/>
          <w:lang w:eastAsia="ru-RU"/>
        </w:rPr>
        <w:t>: Инвестор</w:t>
      </w:r>
      <w:r w:rsidRPr="0032056D">
        <w:rPr>
          <w:sz w:val="24"/>
          <w:szCs w:val="24"/>
          <w:lang w:val="ru" w:eastAsia="ru-RU"/>
        </w:rPr>
        <w:t xml:space="preserve"> (</w:t>
      </w:r>
      <w:hyperlink w:anchor="bookmark11" w:history="1">
        <w:r w:rsidRPr="0032056D">
          <w:rPr>
            <w:rStyle w:val="ac"/>
            <w:color w:val="auto"/>
            <w:sz w:val="24"/>
            <w:szCs w:val="24"/>
            <w:u w:val="none"/>
            <w:lang w:val="ru" w:eastAsia="ru-RU"/>
          </w:rPr>
          <w:t>3.8</w:t>
        </w:r>
      </w:hyperlink>
      <w:r w:rsidRPr="0032056D">
        <w:rPr>
          <w:sz w:val="24"/>
          <w:szCs w:val="24"/>
          <w:lang w:val="ru" w:eastAsia="ru-RU"/>
        </w:rPr>
        <w:t>) и кредитор (</w:t>
      </w:r>
      <w:hyperlink w:anchor="bookmark13" w:history="1">
        <w:r w:rsidRPr="0032056D">
          <w:rPr>
            <w:rStyle w:val="ac"/>
            <w:color w:val="auto"/>
            <w:sz w:val="24"/>
            <w:szCs w:val="24"/>
            <w:u w:val="none"/>
            <w:lang w:val="ru" w:eastAsia="ru-RU"/>
          </w:rPr>
          <w:t>3.10</w:t>
        </w:r>
      </w:hyperlink>
      <w:r w:rsidRPr="0032056D">
        <w:rPr>
          <w:sz w:val="24"/>
          <w:szCs w:val="24"/>
          <w:lang w:val="ru" w:eastAsia="ru-RU"/>
        </w:rPr>
        <w:t>)</w:t>
      </w:r>
      <w:r w:rsidR="00A3193C" w:rsidRPr="0032056D">
        <w:rPr>
          <w:sz w:val="24"/>
          <w:szCs w:val="24"/>
          <w:lang w:val="ru" w:eastAsia="ru-RU"/>
        </w:rPr>
        <w:t xml:space="preserve">. </w:t>
      </w:r>
    </w:p>
    <w:p w14:paraId="5DD2F691" w14:textId="65A71511" w:rsidR="00A874E5" w:rsidRPr="0032056D" w:rsidRDefault="00A874E5" w:rsidP="00317478">
      <w:pPr>
        <w:widowControl/>
        <w:suppressAutoHyphens w:val="0"/>
        <w:autoSpaceDE/>
        <w:ind w:firstLine="567"/>
        <w:jc w:val="both"/>
        <w:rPr>
          <w:sz w:val="24"/>
          <w:szCs w:val="24"/>
          <w:lang w:eastAsia="ru-RU"/>
        </w:rPr>
      </w:pPr>
    </w:p>
    <w:p w14:paraId="097E78A6" w14:textId="04A15667" w:rsidR="00881230" w:rsidRPr="0032056D" w:rsidRDefault="00881230" w:rsidP="00881230">
      <w:pPr>
        <w:widowControl/>
        <w:suppressAutoHyphens w:val="0"/>
        <w:autoSpaceDE/>
        <w:ind w:firstLine="567"/>
        <w:jc w:val="both"/>
        <w:rPr>
          <w:sz w:val="24"/>
          <w:szCs w:val="24"/>
          <w:lang w:val="ru" w:eastAsia="ru-RU"/>
        </w:rPr>
      </w:pPr>
      <w:r w:rsidRPr="0032056D">
        <w:rPr>
          <w:b/>
          <w:bCs/>
          <w:sz w:val="24"/>
          <w:szCs w:val="24"/>
          <w:lang w:eastAsia="ru-RU"/>
        </w:rPr>
        <w:t xml:space="preserve">3.8 Инвестор </w:t>
      </w:r>
      <w:r w:rsidRPr="0032056D">
        <w:rPr>
          <w:sz w:val="24"/>
          <w:szCs w:val="24"/>
          <w:lang w:eastAsia="ru-RU"/>
        </w:rPr>
        <w:t>(</w:t>
      </w:r>
      <w:r w:rsidRPr="0032056D">
        <w:rPr>
          <w:sz w:val="24"/>
          <w:szCs w:val="24"/>
          <w:lang w:val="en-US" w:eastAsia="ru-RU"/>
        </w:rPr>
        <w:t>investor</w:t>
      </w:r>
      <w:r w:rsidRPr="0032056D">
        <w:rPr>
          <w:sz w:val="24"/>
          <w:szCs w:val="24"/>
          <w:lang w:eastAsia="ru-RU"/>
        </w:rPr>
        <w:t>):</w:t>
      </w:r>
      <w:r w:rsidRPr="0032056D">
        <w:rPr>
          <w:b/>
          <w:bCs/>
          <w:sz w:val="24"/>
          <w:szCs w:val="24"/>
          <w:lang w:eastAsia="ru-RU"/>
        </w:rPr>
        <w:t xml:space="preserve"> </w:t>
      </w:r>
      <w:r w:rsidRPr="0032056D">
        <w:rPr>
          <w:sz w:val="24"/>
          <w:szCs w:val="24"/>
          <w:lang w:eastAsia="ru-RU"/>
        </w:rPr>
        <w:t>Физическое</w:t>
      </w:r>
      <w:r w:rsidRPr="0032056D">
        <w:rPr>
          <w:sz w:val="24"/>
          <w:szCs w:val="24"/>
          <w:lang w:val="ru" w:eastAsia="ru-RU"/>
        </w:rPr>
        <w:t xml:space="preserve"> лицо или организация, владеющая долевыми или долговыми обязательствами, отнесенными к категории финансовых активов, включая, но не ограничиваясь, владельцев активов (например, пенсионные фонды, страховые компании), управляющих активами и банки. </w:t>
      </w:r>
    </w:p>
    <w:p w14:paraId="3C7C4DF0" w14:textId="07C6C396" w:rsidR="00881230" w:rsidRPr="0032056D" w:rsidRDefault="00881230" w:rsidP="00881230">
      <w:pPr>
        <w:widowControl/>
        <w:suppressAutoHyphens w:val="0"/>
        <w:autoSpaceDE/>
        <w:ind w:firstLine="567"/>
        <w:jc w:val="both"/>
        <w:rPr>
          <w:sz w:val="24"/>
          <w:szCs w:val="24"/>
          <w:lang w:val="ru" w:eastAsia="ru-RU"/>
        </w:rPr>
      </w:pPr>
    </w:p>
    <w:p w14:paraId="6F4A0B56" w14:textId="394AF62F" w:rsidR="00881230" w:rsidRPr="0032056D" w:rsidRDefault="00881230" w:rsidP="00881230">
      <w:pPr>
        <w:widowControl/>
        <w:suppressAutoHyphens w:val="0"/>
        <w:autoSpaceDE/>
        <w:ind w:firstLine="567"/>
        <w:jc w:val="both"/>
        <w:rPr>
          <w:lang w:val="ru" w:eastAsia="ru-RU"/>
        </w:rPr>
      </w:pPr>
      <w:r w:rsidRPr="0032056D">
        <w:rPr>
          <w:b/>
          <w:bCs/>
          <w:i/>
          <w:iCs/>
          <w:lang w:eastAsia="ru-RU"/>
        </w:rPr>
        <w:t>Пример</w:t>
      </w:r>
      <w:r w:rsidRPr="0032056D">
        <w:rPr>
          <w:lang w:eastAsia="ru-RU"/>
        </w:rPr>
        <w:t xml:space="preserve"> - </w:t>
      </w:r>
      <w:r w:rsidRPr="0032056D">
        <w:rPr>
          <w:lang w:val="ru" w:eastAsia="ru-RU"/>
        </w:rPr>
        <w:t>Фонд, имеющий долю участия в акционерном капитале, является одним из инвесторов компании, разместившей эту акцию.</w:t>
      </w:r>
    </w:p>
    <w:p w14:paraId="0BD33402" w14:textId="407ED66A" w:rsidR="00881230" w:rsidRPr="0032056D" w:rsidRDefault="00881230" w:rsidP="00881230">
      <w:pPr>
        <w:widowControl/>
        <w:suppressAutoHyphens w:val="0"/>
        <w:autoSpaceDE/>
        <w:ind w:firstLine="567"/>
        <w:jc w:val="both"/>
        <w:rPr>
          <w:lang w:val="ru" w:eastAsia="ru-RU"/>
        </w:rPr>
      </w:pPr>
    </w:p>
    <w:p w14:paraId="18627BC8" w14:textId="1DCE6232" w:rsidR="002A74D9" w:rsidRPr="0032056D" w:rsidRDefault="002A74D9" w:rsidP="002A74D9">
      <w:pPr>
        <w:widowControl/>
        <w:suppressAutoHyphens w:val="0"/>
        <w:autoSpaceDE/>
        <w:ind w:firstLine="567"/>
        <w:jc w:val="both"/>
        <w:rPr>
          <w:sz w:val="24"/>
          <w:szCs w:val="24"/>
          <w:lang w:val="ru" w:eastAsia="ru-RU"/>
        </w:rPr>
      </w:pPr>
      <w:bookmarkStart w:id="11" w:name="bookmark12"/>
      <w:r w:rsidRPr="0032056D">
        <w:rPr>
          <w:b/>
          <w:bCs/>
          <w:sz w:val="24"/>
          <w:szCs w:val="24"/>
          <w:lang w:val="ru" w:eastAsia="ru-RU"/>
        </w:rPr>
        <w:t>3</w:t>
      </w:r>
      <w:bookmarkEnd w:id="11"/>
      <w:r w:rsidRPr="0032056D">
        <w:rPr>
          <w:b/>
          <w:bCs/>
          <w:sz w:val="24"/>
          <w:szCs w:val="24"/>
          <w:lang w:val="ru" w:eastAsia="ru-RU"/>
        </w:rPr>
        <w:t xml:space="preserve">.9 Инвестиции </w:t>
      </w:r>
      <w:r w:rsidRPr="0032056D">
        <w:rPr>
          <w:sz w:val="24"/>
          <w:szCs w:val="24"/>
          <w:lang w:val="ru" w:eastAsia="ru-RU"/>
        </w:rPr>
        <w:t>(</w:t>
      </w:r>
      <w:r w:rsidRPr="0032056D">
        <w:rPr>
          <w:sz w:val="24"/>
          <w:szCs w:val="24"/>
          <w:lang w:val="en-US" w:eastAsia="ru-RU"/>
        </w:rPr>
        <w:t>investment</w:t>
      </w:r>
      <w:r w:rsidRPr="0032056D">
        <w:rPr>
          <w:sz w:val="24"/>
          <w:szCs w:val="24"/>
          <w:lang w:val="ru" w:eastAsia="ru-RU"/>
        </w:rPr>
        <w:t>)</w:t>
      </w:r>
      <w:r w:rsidRPr="0032056D">
        <w:rPr>
          <w:sz w:val="24"/>
          <w:szCs w:val="24"/>
          <w:lang w:eastAsia="ru-RU"/>
        </w:rPr>
        <w:t>: Распределение</w:t>
      </w:r>
      <w:r w:rsidRPr="0032056D">
        <w:rPr>
          <w:sz w:val="24"/>
          <w:szCs w:val="24"/>
          <w:lang w:val="ru" w:eastAsia="ru-RU"/>
        </w:rPr>
        <w:t xml:space="preserve"> ресурсов для достижения определенных целей и других взаимовыгодных эффектов.</w:t>
      </w:r>
    </w:p>
    <w:p w14:paraId="1199DF33" w14:textId="5714627F" w:rsidR="002A74D9" w:rsidRPr="0032056D" w:rsidRDefault="002A74D9" w:rsidP="002A74D9">
      <w:pPr>
        <w:widowControl/>
        <w:suppressAutoHyphens w:val="0"/>
        <w:autoSpaceDE/>
        <w:ind w:firstLine="567"/>
        <w:jc w:val="both"/>
        <w:rPr>
          <w:sz w:val="24"/>
          <w:szCs w:val="24"/>
          <w:lang w:val="ru" w:eastAsia="ru-RU"/>
        </w:rPr>
      </w:pPr>
    </w:p>
    <w:p w14:paraId="66A0D0ED" w14:textId="77777777" w:rsidR="002A74D9" w:rsidRPr="0032056D" w:rsidRDefault="002A74D9" w:rsidP="002A74D9">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Инвестиции относятся к трем различным типам: a) реальные активы (например, завод, шахта, здание); b) финансовые активы (например, любая форма долгового, долевого или иного финансирования); c) нематериальные активы (например, активы, связанные с исследованиями и разработками).</w:t>
      </w:r>
    </w:p>
    <w:p w14:paraId="44137A1A" w14:textId="28A62002" w:rsidR="002A74D9" w:rsidRPr="0032056D" w:rsidRDefault="002A74D9" w:rsidP="002A74D9">
      <w:pPr>
        <w:widowControl/>
        <w:suppressAutoHyphens w:val="0"/>
        <w:autoSpaceDE/>
        <w:ind w:firstLine="567"/>
        <w:jc w:val="both"/>
        <w:rPr>
          <w:sz w:val="24"/>
          <w:szCs w:val="24"/>
          <w:lang w:eastAsia="ru-RU"/>
        </w:rPr>
      </w:pPr>
    </w:p>
    <w:p w14:paraId="644D8C3D" w14:textId="566B2665" w:rsidR="00EC3C8A" w:rsidRPr="0032056D" w:rsidRDefault="00EC3C8A" w:rsidP="00EC3C8A">
      <w:pPr>
        <w:widowControl/>
        <w:suppressAutoHyphens w:val="0"/>
        <w:autoSpaceDE/>
        <w:ind w:firstLine="567"/>
        <w:jc w:val="both"/>
        <w:rPr>
          <w:sz w:val="24"/>
          <w:szCs w:val="24"/>
          <w:lang w:val="ru" w:eastAsia="ru-RU"/>
        </w:rPr>
      </w:pPr>
      <w:bookmarkStart w:id="12" w:name="bookmark13"/>
      <w:r w:rsidRPr="0032056D">
        <w:rPr>
          <w:b/>
          <w:bCs/>
          <w:sz w:val="24"/>
          <w:szCs w:val="24"/>
          <w:lang w:val="ru" w:eastAsia="ru-RU"/>
        </w:rPr>
        <w:t>3</w:t>
      </w:r>
      <w:bookmarkEnd w:id="12"/>
      <w:r w:rsidRPr="0032056D">
        <w:rPr>
          <w:b/>
          <w:bCs/>
          <w:sz w:val="24"/>
          <w:szCs w:val="24"/>
          <w:lang w:val="ru" w:eastAsia="ru-RU"/>
        </w:rPr>
        <w:t xml:space="preserve">.10 Кредитор </w:t>
      </w:r>
      <w:r w:rsidRPr="0032056D">
        <w:rPr>
          <w:sz w:val="24"/>
          <w:szCs w:val="24"/>
          <w:lang w:val="ru" w:eastAsia="ru-RU"/>
        </w:rPr>
        <w:t>(</w:t>
      </w:r>
      <w:r w:rsidR="00DC1978" w:rsidRPr="0032056D">
        <w:rPr>
          <w:sz w:val="24"/>
          <w:szCs w:val="24"/>
          <w:lang w:val="en-US" w:eastAsia="ru-RU"/>
        </w:rPr>
        <w:t>lender</w:t>
      </w:r>
      <w:r w:rsidRPr="0032056D">
        <w:rPr>
          <w:sz w:val="24"/>
          <w:szCs w:val="24"/>
          <w:lang w:val="ru" w:eastAsia="ru-RU"/>
        </w:rPr>
        <w:t>)</w:t>
      </w:r>
      <w:r w:rsidR="00DC1978" w:rsidRPr="0032056D">
        <w:rPr>
          <w:sz w:val="24"/>
          <w:szCs w:val="24"/>
          <w:lang w:eastAsia="ru-RU"/>
        </w:rPr>
        <w:t>: Физическое</w:t>
      </w:r>
      <w:r w:rsidRPr="0032056D">
        <w:rPr>
          <w:sz w:val="24"/>
          <w:szCs w:val="24"/>
          <w:lang w:val="ru" w:eastAsia="ru-RU"/>
        </w:rPr>
        <w:t xml:space="preserve"> лицо или организация, которая предоставляет заемщику деньги для финансирования потребления или инвестиций (</w:t>
      </w:r>
      <w:hyperlink w:anchor="bookmark12" w:history="1">
        <w:r w:rsidRPr="0032056D">
          <w:rPr>
            <w:rStyle w:val="ac"/>
            <w:color w:val="auto"/>
            <w:sz w:val="24"/>
            <w:szCs w:val="24"/>
            <w:u w:val="none"/>
            <w:lang w:val="ru" w:eastAsia="ru-RU"/>
          </w:rPr>
          <w:t>3.9</w:t>
        </w:r>
      </w:hyperlink>
      <w:r w:rsidRPr="0032056D">
        <w:rPr>
          <w:sz w:val="24"/>
          <w:szCs w:val="24"/>
          <w:lang w:val="ru" w:eastAsia="ru-RU"/>
        </w:rPr>
        <w:t>), рассчитывая на возврат средств на договорных условиях, обычно в течение установленного срока и с выплатой процентов</w:t>
      </w:r>
      <w:r w:rsidR="00DC1978" w:rsidRPr="0032056D">
        <w:rPr>
          <w:sz w:val="24"/>
          <w:szCs w:val="24"/>
          <w:lang w:val="ru" w:eastAsia="ru-RU"/>
        </w:rPr>
        <w:t>.</w:t>
      </w:r>
    </w:p>
    <w:p w14:paraId="48152B9F" w14:textId="42A6F8C3" w:rsidR="00DC1978" w:rsidRPr="0032056D" w:rsidRDefault="00DC1978" w:rsidP="00DC1978">
      <w:pPr>
        <w:widowControl/>
        <w:suppressAutoHyphens w:val="0"/>
        <w:autoSpaceDE/>
        <w:ind w:firstLine="567"/>
        <w:jc w:val="both"/>
        <w:rPr>
          <w:sz w:val="24"/>
          <w:szCs w:val="24"/>
          <w:lang w:eastAsia="ru-RU"/>
        </w:rPr>
      </w:pPr>
      <w:r w:rsidRPr="0032056D">
        <w:rPr>
          <w:b/>
          <w:bCs/>
          <w:sz w:val="24"/>
          <w:szCs w:val="24"/>
          <w:lang w:eastAsia="ru-RU"/>
        </w:rPr>
        <w:t>3.11 Объект инвестиций</w:t>
      </w:r>
      <w:r w:rsidRPr="0032056D">
        <w:rPr>
          <w:sz w:val="24"/>
          <w:szCs w:val="24"/>
          <w:lang w:eastAsia="ru-RU"/>
        </w:rPr>
        <w:t xml:space="preserve"> (</w:t>
      </w:r>
      <w:r w:rsidRPr="0032056D">
        <w:rPr>
          <w:sz w:val="24"/>
          <w:szCs w:val="24"/>
          <w:lang w:val="en-US" w:eastAsia="ru-RU"/>
        </w:rPr>
        <w:t>investee</w:t>
      </w:r>
      <w:r w:rsidRPr="0032056D">
        <w:rPr>
          <w:sz w:val="24"/>
          <w:szCs w:val="24"/>
          <w:lang w:eastAsia="ru-RU"/>
        </w:rPr>
        <w:t>): Организация, кроме финансирующих организаций (3.7), осуществляющая свою деятельность с использованием долевых или долговых инвестиций (3.9), причем последние относятся к категории обязательств.</w:t>
      </w:r>
    </w:p>
    <w:p w14:paraId="1AA23878" w14:textId="5C5D0F16" w:rsidR="00DC1978" w:rsidRPr="0032056D" w:rsidRDefault="00DC1978" w:rsidP="00DC1978">
      <w:pPr>
        <w:widowControl/>
        <w:suppressAutoHyphens w:val="0"/>
        <w:autoSpaceDE/>
        <w:ind w:firstLine="567"/>
        <w:jc w:val="both"/>
        <w:rPr>
          <w:sz w:val="24"/>
          <w:szCs w:val="24"/>
          <w:lang w:eastAsia="ru-RU"/>
        </w:rPr>
      </w:pPr>
    </w:p>
    <w:p w14:paraId="7918A15F" w14:textId="2A780BD8" w:rsidR="00DC1978" w:rsidRPr="0032056D" w:rsidRDefault="00DC1978" w:rsidP="00DC1978">
      <w:pPr>
        <w:widowControl/>
        <w:suppressAutoHyphens w:val="0"/>
        <w:autoSpaceDE/>
        <w:ind w:firstLine="567"/>
        <w:jc w:val="both"/>
        <w:rPr>
          <w:lang w:eastAsia="ru-RU"/>
        </w:rPr>
      </w:pPr>
      <w:r w:rsidRPr="0032056D">
        <w:rPr>
          <w:b/>
          <w:bCs/>
          <w:i/>
          <w:iCs/>
          <w:lang w:eastAsia="ru-RU"/>
        </w:rPr>
        <w:t>Пример</w:t>
      </w:r>
      <w:r w:rsidRPr="0032056D">
        <w:rPr>
          <w:lang w:eastAsia="ru-RU"/>
        </w:rPr>
        <w:t xml:space="preserve"> - Компания, разместившая облигацию, является объектом инвестиций инвестора облигации (3.8).</w:t>
      </w:r>
    </w:p>
    <w:p w14:paraId="5A6B3895" w14:textId="5E66812C" w:rsidR="00DC1978" w:rsidRPr="0032056D" w:rsidRDefault="00DC1978" w:rsidP="00DC1978">
      <w:pPr>
        <w:widowControl/>
        <w:suppressAutoHyphens w:val="0"/>
        <w:autoSpaceDE/>
        <w:ind w:firstLine="567"/>
        <w:jc w:val="both"/>
        <w:rPr>
          <w:lang w:eastAsia="ru-RU"/>
        </w:rPr>
      </w:pPr>
    </w:p>
    <w:p w14:paraId="37DDF614" w14:textId="2FA83DAC" w:rsidR="004B5C4D" w:rsidRPr="0032056D" w:rsidRDefault="004B5C4D" w:rsidP="004B5C4D">
      <w:pPr>
        <w:widowControl/>
        <w:suppressAutoHyphens w:val="0"/>
        <w:autoSpaceDE/>
        <w:ind w:firstLine="567"/>
        <w:jc w:val="both"/>
        <w:rPr>
          <w:sz w:val="24"/>
          <w:szCs w:val="24"/>
          <w:lang w:val="ru" w:eastAsia="ru-RU"/>
        </w:rPr>
      </w:pPr>
      <w:r w:rsidRPr="0032056D">
        <w:rPr>
          <w:b/>
          <w:bCs/>
          <w:sz w:val="24"/>
          <w:szCs w:val="24"/>
          <w:lang w:eastAsia="ru-RU"/>
        </w:rPr>
        <w:t>3.12</w:t>
      </w:r>
      <w:r w:rsidRPr="0032056D">
        <w:rPr>
          <w:sz w:val="24"/>
          <w:szCs w:val="24"/>
          <w:lang w:eastAsia="ru-RU"/>
        </w:rPr>
        <w:t xml:space="preserve"> </w:t>
      </w:r>
      <w:r w:rsidRPr="0032056D">
        <w:rPr>
          <w:b/>
          <w:bCs/>
          <w:sz w:val="24"/>
          <w:szCs w:val="24"/>
          <w:lang w:eastAsia="ru-RU"/>
        </w:rPr>
        <w:t>Заказчик</w:t>
      </w:r>
      <w:r w:rsidRPr="0032056D">
        <w:rPr>
          <w:b/>
          <w:bCs/>
          <w:sz w:val="24"/>
          <w:szCs w:val="24"/>
          <w:lang w:val="ru" w:eastAsia="ru-RU"/>
        </w:rPr>
        <w:t xml:space="preserve"> </w:t>
      </w:r>
      <w:r w:rsidRPr="0032056D">
        <w:rPr>
          <w:sz w:val="24"/>
          <w:szCs w:val="24"/>
          <w:lang w:val="ru" w:eastAsia="ru-RU"/>
        </w:rPr>
        <w:t>(</w:t>
      </w:r>
      <w:r w:rsidRPr="0032056D">
        <w:rPr>
          <w:sz w:val="24"/>
          <w:szCs w:val="24"/>
          <w:lang w:val="en-US" w:eastAsia="ru-RU"/>
        </w:rPr>
        <w:t>client</w:t>
      </w:r>
      <w:r w:rsidRPr="0032056D">
        <w:rPr>
          <w:sz w:val="24"/>
          <w:szCs w:val="24"/>
          <w:lang w:val="ru" w:eastAsia="ru-RU"/>
        </w:rPr>
        <w:t>)</w:t>
      </w:r>
      <w:r w:rsidRPr="0032056D">
        <w:rPr>
          <w:sz w:val="24"/>
          <w:szCs w:val="24"/>
          <w:lang w:eastAsia="ru-RU"/>
        </w:rPr>
        <w:t xml:space="preserve">: </w:t>
      </w:r>
      <w:r w:rsidRPr="0032056D">
        <w:rPr>
          <w:sz w:val="24"/>
          <w:szCs w:val="24"/>
          <w:lang w:val="ru" w:eastAsia="ru-RU"/>
        </w:rPr>
        <w:t>Профессиональный или непрофессиональный участник финансирующей организации (</w:t>
      </w:r>
      <w:hyperlink w:anchor="bookmark10" w:history="1">
        <w:r w:rsidRPr="0032056D">
          <w:rPr>
            <w:rStyle w:val="ac"/>
            <w:color w:val="auto"/>
            <w:sz w:val="24"/>
            <w:szCs w:val="24"/>
            <w:u w:val="none"/>
            <w:lang w:val="ru" w:eastAsia="ru-RU"/>
          </w:rPr>
          <w:t>3.7</w:t>
        </w:r>
      </w:hyperlink>
      <w:r w:rsidRPr="0032056D">
        <w:rPr>
          <w:sz w:val="24"/>
          <w:szCs w:val="24"/>
          <w:lang w:val="ru" w:eastAsia="ru-RU"/>
        </w:rPr>
        <w:t>), который подписывается на его финансовые продукты (например, инвестиционные (</w:t>
      </w:r>
      <w:hyperlink w:anchor="bookmark12" w:history="1">
        <w:r w:rsidRPr="0032056D">
          <w:rPr>
            <w:rStyle w:val="ac"/>
            <w:color w:val="auto"/>
            <w:sz w:val="24"/>
            <w:szCs w:val="24"/>
            <w:u w:val="none"/>
            <w:lang w:val="ru" w:eastAsia="ru-RU"/>
          </w:rPr>
          <w:t>3.9</w:t>
        </w:r>
      </w:hyperlink>
      <w:r w:rsidRPr="0032056D">
        <w:rPr>
          <w:sz w:val="24"/>
          <w:szCs w:val="24"/>
          <w:lang w:val="ru" w:eastAsia="ru-RU"/>
        </w:rPr>
        <w:t>)/страховые продукты, сберегательные счета) или институциональный инвестор (</w:t>
      </w:r>
      <w:hyperlink w:anchor="bookmark11" w:history="1">
        <w:r w:rsidRPr="0032056D">
          <w:rPr>
            <w:rStyle w:val="ac"/>
            <w:color w:val="auto"/>
            <w:sz w:val="24"/>
            <w:szCs w:val="24"/>
            <w:u w:val="none"/>
            <w:lang w:val="ru" w:eastAsia="ru-RU"/>
          </w:rPr>
          <w:t>3.8</w:t>
        </w:r>
      </w:hyperlink>
      <w:r w:rsidRPr="0032056D">
        <w:rPr>
          <w:sz w:val="24"/>
          <w:szCs w:val="24"/>
          <w:lang w:val="ru" w:eastAsia="ru-RU"/>
        </w:rPr>
        <w:t>), который пользуется услугами финансирующей организации.</w:t>
      </w:r>
    </w:p>
    <w:p w14:paraId="2F7C0CFC" w14:textId="702078D5" w:rsidR="003265C6" w:rsidRPr="0032056D" w:rsidRDefault="003265C6" w:rsidP="003265C6">
      <w:pPr>
        <w:widowControl/>
        <w:suppressAutoHyphens w:val="0"/>
        <w:autoSpaceDE/>
        <w:ind w:firstLine="567"/>
        <w:jc w:val="both"/>
        <w:rPr>
          <w:sz w:val="24"/>
          <w:szCs w:val="24"/>
          <w:lang w:val="ru" w:eastAsia="ru-RU"/>
        </w:rPr>
      </w:pPr>
      <w:bookmarkStart w:id="13" w:name="bookmark15"/>
      <w:r w:rsidRPr="0032056D">
        <w:rPr>
          <w:b/>
          <w:bCs/>
          <w:sz w:val="24"/>
          <w:szCs w:val="24"/>
          <w:lang w:val="ru" w:eastAsia="ru-RU"/>
        </w:rPr>
        <w:t>3</w:t>
      </w:r>
      <w:bookmarkEnd w:id="13"/>
      <w:r w:rsidRPr="0032056D">
        <w:rPr>
          <w:b/>
          <w:bCs/>
          <w:sz w:val="24"/>
          <w:szCs w:val="24"/>
          <w:lang w:val="ru" w:eastAsia="ru-RU"/>
        </w:rPr>
        <w:t xml:space="preserve">.13 Возможность </w:t>
      </w:r>
      <w:r w:rsidRPr="0032056D">
        <w:rPr>
          <w:sz w:val="24"/>
          <w:szCs w:val="24"/>
          <w:lang w:val="ru" w:eastAsia="ru-RU"/>
        </w:rPr>
        <w:t>(</w:t>
      </w:r>
      <w:r w:rsidRPr="0032056D">
        <w:rPr>
          <w:sz w:val="24"/>
          <w:szCs w:val="24"/>
          <w:lang w:val="en-US" w:eastAsia="ru-RU"/>
        </w:rPr>
        <w:t>opportunity</w:t>
      </w:r>
      <w:r w:rsidRPr="0032056D">
        <w:rPr>
          <w:sz w:val="24"/>
          <w:szCs w:val="24"/>
          <w:lang w:val="ru" w:eastAsia="ru-RU"/>
        </w:rPr>
        <w:t>)</w:t>
      </w:r>
      <w:r w:rsidRPr="0032056D">
        <w:rPr>
          <w:sz w:val="24"/>
          <w:szCs w:val="24"/>
          <w:lang w:eastAsia="ru-RU"/>
        </w:rPr>
        <w:t>: Ситуация</w:t>
      </w:r>
      <w:r w:rsidRPr="0032056D">
        <w:rPr>
          <w:sz w:val="24"/>
          <w:szCs w:val="24"/>
          <w:lang w:val="ru" w:eastAsia="ru-RU"/>
        </w:rPr>
        <w:t xml:space="preserve">, из которой организация может извлечь выгоду. </w:t>
      </w:r>
    </w:p>
    <w:p w14:paraId="28C87AE4" w14:textId="2E1F4BE1" w:rsidR="003265C6" w:rsidRPr="0032056D" w:rsidRDefault="003265C6" w:rsidP="003265C6">
      <w:pPr>
        <w:widowControl/>
        <w:suppressAutoHyphens w:val="0"/>
        <w:autoSpaceDE/>
        <w:ind w:firstLine="567"/>
        <w:jc w:val="both"/>
        <w:rPr>
          <w:sz w:val="24"/>
          <w:szCs w:val="24"/>
          <w:lang w:val="ru" w:eastAsia="ru-RU"/>
        </w:rPr>
      </w:pPr>
    </w:p>
    <w:p w14:paraId="01AEC26C" w14:textId="7024BB09" w:rsidR="003265C6" w:rsidRPr="0032056D" w:rsidRDefault="003265C6" w:rsidP="003265C6">
      <w:pPr>
        <w:widowControl/>
        <w:suppressAutoHyphens w:val="0"/>
        <w:autoSpaceDE/>
        <w:ind w:firstLine="567"/>
        <w:jc w:val="both"/>
        <w:rPr>
          <w:lang w:eastAsia="ru-RU"/>
        </w:rPr>
      </w:pPr>
      <w:r w:rsidRPr="0032056D">
        <w:rPr>
          <w:lang w:eastAsia="ru-RU"/>
        </w:rPr>
        <w:t xml:space="preserve">Примечания </w:t>
      </w:r>
    </w:p>
    <w:p w14:paraId="4C284B2B" w14:textId="5278253B" w:rsidR="003265C6" w:rsidRPr="0032056D" w:rsidRDefault="003265C6" w:rsidP="003265C6">
      <w:pPr>
        <w:widowControl/>
        <w:suppressAutoHyphens w:val="0"/>
        <w:autoSpaceDE/>
        <w:ind w:firstLine="567"/>
        <w:jc w:val="both"/>
        <w:rPr>
          <w:lang w:eastAsia="ru-RU"/>
        </w:rPr>
      </w:pPr>
      <w:r w:rsidRPr="0032056D">
        <w:rPr>
          <w:lang w:eastAsia="ru-RU"/>
        </w:rPr>
        <w:t>1 В настоящем стандарте основное внимание уделяется возможностям, возникающим в результате изменения климата (3.2), т.е. положительным воздействиям, связанным с изменением климата (например, новые рынки, новые или улучшенные цепочки поставок, исследования и разработки, развитие технологий).</w:t>
      </w:r>
    </w:p>
    <w:p w14:paraId="402311FB" w14:textId="5CB091B5" w:rsidR="005C40E6" w:rsidRPr="0032056D" w:rsidRDefault="003265C6" w:rsidP="005C40E6">
      <w:pPr>
        <w:widowControl/>
        <w:suppressAutoHyphens w:val="0"/>
        <w:autoSpaceDE/>
        <w:ind w:firstLine="567"/>
        <w:jc w:val="both"/>
        <w:rPr>
          <w:lang w:val="ru" w:eastAsia="ru-RU"/>
        </w:rPr>
      </w:pPr>
      <w:r w:rsidRPr="0032056D">
        <w:rPr>
          <w:lang w:eastAsia="ru-RU"/>
        </w:rPr>
        <w:t xml:space="preserve">2 </w:t>
      </w:r>
      <w:r w:rsidR="005C40E6" w:rsidRPr="0032056D">
        <w:rPr>
          <w:lang w:val="ru" w:eastAsia="ru-RU"/>
        </w:rPr>
        <w:t>Возможности для организации могут быть результатом принятия мер по адаптации к физическим последствиям изменения климата и по смягчению последствий изменения климата (например, усилия по повышению эффективности использования ресурсов и экономии затрат, внедрение и использование источников энергии с низким уровнем выбросов, разработка новых продуктов и услуг, создание устойчивости (</w:t>
      </w:r>
      <w:hyperlink w:anchor="bookmark8" w:history="1">
        <w:r w:rsidR="005C40E6" w:rsidRPr="0032056D">
          <w:rPr>
            <w:rStyle w:val="ac"/>
            <w:color w:val="auto"/>
            <w:u w:val="none"/>
            <w:lang w:val="ru" w:eastAsia="ru-RU"/>
          </w:rPr>
          <w:t>3.5</w:t>
        </w:r>
      </w:hyperlink>
      <w:r w:rsidR="005C40E6" w:rsidRPr="0032056D">
        <w:rPr>
          <w:lang w:val="ru" w:eastAsia="ru-RU"/>
        </w:rPr>
        <w:t xml:space="preserve">) по всей цепочке поставок). </w:t>
      </w:r>
    </w:p>
    <w:p w14:paraId="7E5E9AA6" w14:textId="1564BB9D" w:rsidR="001D7D70" w:rsidRPr="0032056D" w:rsidRDefault="005C40E6" w:rsidP="001D7D70">
      <w:pPr>
        <w:widowControl/>
        <w:suppressAutoHyphens w:val="0"/>
        <w:autoSpaceDE/>
        <w:ind w:firstLine="567"/>
        <w:jc w:val="both"/>
        <w:rPr>
          <w:lang w:val="ru" w:eastAsia="ru-RU"/>
        </w:rPr>
      </w:pPr>
      <w:r w:rsidRPr="0032056D">
        <w:rPr>
          <w:lang w:val="ru" w:eastAsia="ru-RU"/>
        </w:rPr>
        <w:t xml:space="preserve">3 </w:t>
      </w:r>
      <w:r w:rsidR="001D7D70" w:rsidRPr="0032056D">
        <w:rPr>
          <w:lang w:val="ru" w:eastAsia="ru-RU"/>
        </w:rPr>
        <w:t>Возможности для организации могут возникнуть в результате реализации климатической политики.</w:t>
      </w:r>
    </w:p>
    <w:p w14:paraId="40110A00" w14:textId="77777777" w:rsidR="001D7D70" w:rsidRPr="0032056D" w:rsidRDefault="001D7D70" w:rsidP="001D7D70">
      <w:pPr>
        <w:widowControl/>
        <w:suppressAutoHyphens w:val="0"/>
        <w:autoSpaceDE/>
        <w:ind w:firstLine="567"/>
        <w:jc w:val="both"/>
        <w:rPr>
          <w:lang w:eastAsia="ru-RU"/>
        </w:rPr>
      </w:pPr>
      <w:r w:rsidRPr="0032056D">
        <w:rPr>
          <w:lang w:val="ru" w:eastAsia="ru-RU"/>
        </w:rPr>
        <w:t>4 Возможности для организации могут возникнуть в результате расширения, развития или появления новых рынков и в результате вклада (</w:t>
      </w:r>
      <w:hyperlink w:anchor="bookmark17" w:history="1">
        <w:r w:rsidRPr="0032056D">
          <w:rPr>
            <w:rStyle w:val="ac"/>
            <w:color w:val="auto"/>
            <w:u w:val="none"/>
            <w:lang w:val="ru" w:eastAsia="ru-RU"/>
          </w:rPr>
          <w:t>3.16</w:t>
        </w:r>
      </w:hyperlink>
      <w:r w:rsidRPr="0032056D">
        <w:rPr>
          <w:lang w:val="ru" w:eastAsia="ru-RU"/>
        </w:rPr>
        <w:t>) в устойчивость организации. Возможности могут включать: новые продукты, услуги, клиенты и рынки; репутационные преимущества; безопасность цепи поставок; повышение устойчивости; улучшение процессов; и инновации. Возможности могут определяться по всем цепочкам создания стоимости и соответствующим благоприятным условиям.</w:t>
      </w:r>
    </w:p>
    <w:p w14:paraId="547E3DBE" w14:textId="502DAD12" w:rsidR="001D7D70" w:rsidRPr="0032056D" w:rsidRDefault="00C95339" w:rsidP="001D7D70">
      <w:pPr>
        <w:widowControl/>
        <w:suppressAutoHyphens w:val="0"/>
        <w:autoSpaceDE/>
        <w:ind w:firstLine="567"/>
        <w:jc w:val="both"/>
        <w:rPr>
          <w:lang w:val="ru" w:eastAsia="ru-RU"/>
        </w:rPr>
      </w:pPr>
      <w:r w:rsidRPr="0032056D">
        <w:rPr>
          <w:lang w:eastAsia="ru-RU"/>
        </w:rPr>
        <w:lastRenderedPageBreak/>
        <w:t xml:space="preserve">5 </w:t>
      </w:r>
      <w:r w:rsidRPr="0032056D">
        <w:rPr>
          <w:lang w:val="ru" w:eastAsia="ru-RU"/>
        </w:rPr>
        <w:t>Климатические возможности зависят от региона, рынка и отрасли, в которой работает организация.</w:t>
      </w:r>
    </w:p>
    <w:p w14:paraId="03556CF3" w14:textId="7F415ED8" w:rsidR="00C95339" w:rsidRPr="0032056D" w:rsidRDefault="00C95339" w:rsidP="001D7D70">
      <w:pPr>
        <w:widowControl/>
        <w:suppressAutoHyphens w:val="0"/>
        <w:autoSpaceDE/>
        <w:ind w:firstLine="567"/>
        <w:jc w:val="both"/>
        <w:rPr>
          <w:lang w:val="ru" w:eastAsia="ru-RU"/>
        </w:rPr>
      </w:pPr>
    </w:p>
    <w:p w14:paraId="45BA027B" w14:textId="7AD463B4" w:rsidR="008E666A" w:rsidRPr="0032056D" w:rsidRDefault="008E666A" w:rsidP="008E666A">
      <w:pPr>
        <w:widowControl/>
        <w:suppressAutoHyphens w:val="0"/>
        <w:autoSpaceDE/>
        <w:ind w:firstLine="567"/>
        <w:jc w:val="both"/>
        <w:rPr>
          <w:sz w:val="24"/>
          <w:szCs w:val="24"/>
          <w:lang w:eastAsia="ru-RU"/>
        </w:rPr>
      </w:pPr>
      <w:r w:rsidRPr="0032056D">
        <w:rPr>
          <w:b/>
          <w:bCs/>
          <w:sz w:val="24"/>
          <w:szCs w:val="24"/>
          <w:lang w:val="ru" w:eastAsia="ru-RU"/>
        </w:rPr>
        <w:t xml:space="preserve">3.14 Доля в общем объеме финансирования </w:t>
      </w:r>
      <w:r w:rsidRPr="0032056D">
        <w:rPr>
          <w:sz w:val="24"/>
          <w:szCs w:val="24"/>
          <w:lang w:val="ru" w:eastAsia="ru-RU"/>
        </w:rPr>
        <w:t>(</w:t>
      </w:r>
      <w:r w:rsidRPr="0032056D">
        <w:rPr>
          <w:sz w:val="24"/>
          <w:szCs w:val="24"/>
          <w:lang w:val="en-US" w:eastAsia="ru-RU"/>
        </w:rPr>
        <w:t>share</w:t>
      </w:r>
      <w:r w:rsidRPr="0032056D">
        <w:rPr>
          <w:sz w:val="24"/>
          <w:szCs w:val="24"/>
          <w:lang w:eastAsia="ru-RU"/>
        </w:rPr>
        <w:t xml:space="preserve"> </w:t>
      </w:r>
      <w:r w:rsidRPr="0032056D">
        <w:rPr>
          <w:sz w:val="24"/>
          <w:szCs w:val="24"/>
          <w:lang w:val="en-US" w:eastAsia="ru-RU"/>
        </w:rPr>
        <w:t>in</w:t>
      </w:r>
      <w:r w:rsidRPr="0032056D">
        <w:rPr>
          <w:sz w:val="24"/>
          <w:szCs w:val="24"/>
          <w:lang w:eastAsia="ru-RU"/>
        </w:rPr>
        <w:t xml:space="preserve"> </w:t>
      </w:r>
      <w:r w:rsidRPr="0032056D">
        <w:rPr>
          <w:sz w:val="24"/>
          <w:szCs w:val="24"/>
          <w:lang w:val="en-US" w:eastAsia="ru-RU"/>
        </w:rPr>
        <w:t>total</w:t>
      </w:r>
      <w:r w:rsidRPr="0032056D">
        <w:rPr>
          <w:sz w:val="24"/>
          <w:szCs w:val="24"/>
          <w:lang w:eastAsia="ru-RU"/>
        </w:rPr>
        <w:t xml:space="preserve"> </w:t>
      </w:r>
      <w:r w:rsidRPr="0032056D">
        <w:rPr>
          <w:sz w:val="24"/>
          <w:szCs w:val="24"/>
          <w:lang w:val="en-US" w:eastAsia="ru-RU"/>
        </w:rPr>
        <w:t>financing</w:t>
      </w:r>
      <w:r w:rsidRPr="0032056D">
        <w:rPr>
          <w:sz w:val="24"/>
          <w:szCs w:val="24"/>
          <w:lang w:val="ru" w:eastAsia="ru-RU"/>
        </w:rPr>
        <w:t>)</w:t>
      </w:r>
      <w:r w:rsidRPr="0032056D">
        <w:rPr>
          <w:sz w:val="24"/>
          <w:szCs w:val="24"/>
          <w:lang w:eastAsia="ru-RU"/>
        </w:rPr>
        <w:t>: Количественный</w:t>
      </w:r>
      <w:r w:rsidRPr="0032056D">
        <w:rPr>
          <w:sz w:val="24"/>
          <w:szCs w:val="24"/>
          <w:lang w:val="ru" w:eastAsia="ru-RU"/>
        </w:rPr>
        <w:t xml:space="preserve"> показатель, измеряющий вес финансирующей организации (</w:t>
      </w:r>
      <w:hyperlink w:anchor="bookmark10" w:history="1">
        <w:r w:rsidRPr="0032056D">
          <w:rPr>
            <w:rStyle w:val="ac"/>
            <w:color w:val="auto"/>
            <w:sz w:val="24"/>
            <w:szCs w:val="24"/>
            <w:u w:val="none"/>
            <w:lang w:val="ru" w:eastAsia="ru-RU"/>
          </w:rPr>
          <w:t>3.7</w:t>
        </w:r>
      </w:hyperlink>
      <w:r w:rsidRPr="0032056D">
        <w:rPr>
          <w:sz w:val="24"/>
          <w:szCs w:val="24"/>
          <w:lang w:val="ru" w:eastAsia="ru-RU"/>
        </w:rPr>
        <w:t>) или категории финансирующей организации в общем объеме финансирования, полученного объектом инвестиций (</w:t>
      </w:r>
      <w:hyperlink w:anchor="bookmark14" w:history="1">
        <w:r w:rsidRPr="0032056D">
          <w:rPr>
            <w:rStyle w:val="ac"/>
            <w:color w:val="auto"/>
            <w:sz w:val="24"/>
            <w:szCs w:val="24"/>
            <w:u w:val="none"/>
            <w:lang w:val="ru" w:eastAsia="ru-RU"/>
          </w:rPr>
          <w:t>3.11</w:t>
        </w:r>
      </w:hyperlink>
      <w:r w:rsidRPr="0032056D">
        <w:rPr>
          <w:sz w:val="24"/>
          <w:szCs w:val="24"/>
          <w:lang w:val="ru" w:eastAsia="ru-RU"/>
        </w:rPr>
        <w:t>).</w:t>
      </w:r>
    </w:p>
    <w:p w14:paraId="09E089FF" w14:textId="215B5FAB" w:rsidR="00C95339" w:rsidRPr="0032056D" w:rsidRDefault="00C95339" w:rsidP="001D7D70">
      <w:pPr>
        <w:widowControl/>
        <w:suppressAutoHyphens w:val="0"/>
        <w:autoSpaceDE/>
        <w:ind w:firstLine="567"/>
        <w:jc w:val="both"/>
        <w:rPr>
          <w:sz w:val="24"/>
          <w:szCs w:val="24"/>
          <w:lang w:eastAsia="ru-RU"/>
        </w:rPr>
      </w:pPr>
    </w:p>
    <w:p w14:paraId="1F3CE249" w14:textId="77777777" w:rsidR="00D53681" w:rsidRPr="0032056D" w:rsidRDefault="00D53681" w:rsidP="00D53681">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Доля в общем финансировании может относиться к доле в общем долге или общих обязательствах, учитываемых на балансе объекта инвестиций, или к доле в потоке финансирования, полученного в течение любого определенного периода времени.</w:t>
      </w:r>
    </w:p>
    <w:p w14:paraId="251DCBBE" w14:textId="334FA094" w:rsidR="00D53681" w:rsidRPr="0032056D" w:rsidRDefault="00D53681" w:rsidP="00D53681">
      <w:pPr>
        <w:widowControl/>
        <w:suppressAutoHyphens w:val="0"/>
        <w:autoSpaceDE/>
        <w:ind w:firstLine="567"/>
        <w:jc w:val="both"/>
        <w:rPr>
          <w:lang w:eastAsia="ru-RU"/>
        </w:rPr>
      </w:pPr>
      <w:r w:rsidRPr="0032056D">
        <w:rPr>
          <w:b/>
          <w:bCs/>
          <w:i/>
          <w:iCs/>
          <w:lang w:eastAsia="ru-RU"/>
        </w:rPr>
        <w:t>Пример</w:t>
      </w:r>
      <w:r w:rsidRPr="0032056D">
        <w:rPr>
          <w:lang w:eastAsia="ru-RU"/>
        </w:rPr>
        <w:t xml:space="preserve"> -</w:t>
      </w:r>
      <w:r w:rsidRPr="0032056D">
        <w:rPr>
          <w:rFonts w:eastAsiaTheme="minorEastAsia"/>
          <w:color w:val="000000"/>
          <w:sz w:val="24"/>
          <w:szCs w:val="28"/>
          <w:lang w:val="ru" w:eastAsia="en-US"/>
        </w:rPr>
        <w:t xml:space="preserve"> </w:t>
      </w:r>
      <w:r w:rsidRPr="0032056D">
        <w:rPr>
          <w:lang w:val="ru" w:eastAsia="ru-RU"/>
        </w:rPr>
        <w:t>Банк А владеет 80 % непогашенного долга компании. Банку B принадлежит 30 % долга, привлеченного компанией за последние шесть месяцев. Доли в общем объеме финансирования, связанные с «непогашенным долгом компании» и «долгом, привлеченным компанией за последние шесть месяцев», составляют соответственно 80% и 30%.</w:t>
      </w:r>
    </w:p>
    <w:p w14:paraId="4971F072" w14:textId="4A7E9458" w:rsidR="00D53681" w:rsidRPr="0032056D" w:rsidRDefault="00D53681" w:rsidP="001D7D70">
      <w:pPr>
        <w:widowControl/>
        <w:suppressAutoHyphens w:val="0"/>
        <w:autoSpaceDE/>
        <w:ind w:firstLine="567"/>
        <w:jc w:val="both"/>
        <w:rPr>
          <w:lang w:eastAsia="ru-RU"/>
        </w:rPr>
      </w:pPr>
      <w:r w:rsidRPr="0032056D">
        <w:rPr>
          <w:lang w:eastAsia="ru-RU"/>
        </w:rPr>
        <w:t xml:space="preserve"> </w:t>
      </w:r>
    </w:p>
    <w:p w14:paraId="7994DBC7" w14:textId="0A12E810" w:rsidR="00FC7B45" w:rsidRPr="0032056D" w:rsidRDefault="00FC7B45" w:rsidP="00FC7B45">
      <w:pPr>
        <w:widowControl/>
        <w:suppressAutoHyphens w:val="0"/>
        <w:autoSpaceDE/>
        <w:ind w:firstLine="567"/>
        <w:jc w:val="both"/>
        <w:rPr>
          <w:sz w:val="24"/>
          <w:szCs w:val="24"/>
          <w:lang w:val="ru" w:eastAsia="ru-RU"/>
        </w:rPr>
      </w:pPr>
      <w:r w:rsidRPr="0032056D">
        <w:rPr>
          <w:b/>
          <w:bCs/>
          <w:sz w:val="24"/>
          <w:szCs w:val="24"/>
          <w:lang w:val="ru" w:eastAsia="ru-RU"/>
        </w:rPr>
        <w:t>3.15 Климатические действия</w:t>
      </w:r>
      <w:r w:rsidRPr="0032056D">
        <w:rPr>
          <w:sz w:val="24"/>
          <w:szCs w:val="24"/>
          <w:lang w:val="ru" w:eastAsia="ru-RU"/>
        </w:rPr>
        <w:t xml:space="preserve"> (</w:t>
      </w:r>
      <w:r w:rsidRPr="0032056D">
        <w:rPr>
          <w:sz w:val="24"/>
          <w:szCs w:val="24"/>
          <w:lang w:val="en-US" w:eastAsia="ru-RU"/>
        </w:rPr>
        <w:t>climate</w:t>
      </w:r>
      <w:r w:rsidRPr="0032056D">
        <w:rPr>
          <w:sz w:val="24"/>
          <w:szCs w:val="24"/>
          <w:lang w:eastAsia="ru-RU"/>
        </w:rPr>
        <w:t xml:space="preserve"> </w:t>
      </w:r>
      <w:r w:rsidRPr="0032056D">
        <w:rPr>
          <w:sz w:val="24"/>
          <w:szCs w:val="24"/>
          <w:lang w:val="en-US" w:eastAsia="ru-RU"/>
        </w:rPr>
        <w:t>action</w:t>
      </w:r>
      <w:r w:rsidRPr="0032056D">
        <w:rPr>
          <w:sz w:val="24"/>
          <w:szCs w:val="24"/>
          <w:lang w:val="ru" w:eastAsia="ru-RU"/>
        </w:rPr>
        <w:t>)</w:t>
      </w:r>
      <w:r w:rsidRPr="0032056D">
        <w:rPr>
          <w:sz w:val="24"/>
          <w:szCs w:val="24"/>
          <w:lang w:eastAsia="ru-RU"/>
        </w:rPr>
        <w:t>: Инициатива</w:t>
      </w:r>
      <w:r w:rsidRPr="0032056D">
        <w:rPr>
          <w:sz w:val="24"/>
          <w:szCs w:val="24"/>
          <w:lang w:val="ru" w:eastAsia="ru-RU"/>
        </w:rPr>
        <w:t xml:space="preserve"> финансиста (</w:t>
      </w:r>
      <w:hyperlink w:anchor="bookmark10" w:history="1">
        <w:r w:rsidRPr="0032056D">
          <w:rPr>
            <w:rStyle w:val="ac"/>
            <w:color w:val="auto"/>
            <w:sz w:val="24"/>
            <w:szCs w:val="24"/>
            <w:u w:val="none"/>
            <w:lang w:val="ru" w:eastAsia="ru-RU"/>
          </w:rPr>
          <w:t>3.7</w:t>
        </w:r>
      </w:hyperlink>
      <w:r w:rsidRPr="0032056D">
        <w:rPr>
          <w:sz w:val="24"/>
          <w:szCs w:val="24"/>
          <w:lang w:val="ru" w:eastAsia="ru-RU"/>
        </w:rPr>
        <w:t>) по достижению климатических целей (</w:t>
      </w:r>
      <w:hyperlink w:anchor="bookmark4" w:history="1">
        <w:r w:rsidRPr="0032056D">
          <w:rPr>
            <w:rStyle w:val="ac"/>
            <w:color w:val="auto"/>
            <w:sz w:val="24"/>
            <w:szCs w:val="24"/>
            <w:u w:val="none"/>
            <w:lang w:val="ru" w:eastAsia="ru-RU"/>
          </w:rPr>
          <w:t>3.1</w:t>
        </w:r>
      </w:hyperlink>
      <w:r w:rsidRPr="0032056D">
        <w:rPr>
          <w:sz w:val="24"/>
          <w:szCs w:val="24"/>
          <w:lang w:val="ru" w:eastAsia="ru-RU"/>
        </w:rPr>
        <w:t>), основанных на смягчении последствий и адаптации.</w:t>
      </w:r>
    </w:p>
    <w:p w14:paraId="125D5108" w14:textId="740E95D8" w:rsidR="00FC7B45" w:rsidRPr="0032056D" w:rsidRDefault="00FC7B45" w:rsidP="00FC7B45">
      <w:pPr>
        <w:widowControl/>
        <w:suppressAutoHyphens w:val="0"/>
        <w:autoSpaceDE/>
        <w:ind w:firstLine="567"/>
        <w:jc w:val="both"/>
        <w:rPr>
          <w:sz w:val="24"/>
          <w:szCs w:val="24"/>
          <w:lang w:eastAsia="ru-RU"/>
        </w:rPr>
      </w:pPr>
    </w:p>
    <w:p w14:paraId="6E978570" w14:textId="7F17E3AD" w:rsidR="00351E31" w:rsidRPr="0032056D" w:rsidRDefault="00351E31" w:rsidP="00FC7B45">
      <w:pPr>
        <w:widowControl/>
        <w:suppressAutoHyphens w:val="0"/>
        <w:autoSpaceDE/>
        <w:ind w:firstLine="567"/>
        <w:jc w:val="both"/>
        <w:rPr>
          <w:lang w:eastAsia="ru-RU"/>
        </w:rPr>
      </w:pPr>
      <w:r w:rsidRPr="0032056D">
        <w:rPr>
          <w:lang w:eastAsia="ru-RU"/>
        </w:rPr>
        <w:t xml:space="preserve">Примечания </w:t>
      </w:r>
    </w:p>
    <w:p w14:paraId="5286658C" w14:textId="3BB88DDD" w:rsidR="00351E31" w:rsidRPr="0032056D" w:rsidRDefault="00351E31" w:rsidP="00FC7B45">
      <w:pPr>
        <w:widowControl/>
        <w:suppressAutoHyphens w:val="0"/>
        <w:autoSpaceDE/>
        <w:ind w:firstLine="567"/>
        <w:jc w:val="both"/>
        <w:rPr>
          <w:lang w:eastAsia="ru-RU"/>
        </w:rPr>
      </w:pPr>
      <w:r w:rsidRPr="0032056D">
        <w:rPr>
          <w:lang w:eastAsia="ru-RU"/>
        </w:rPr>
        <w:t>1 Климатические действия направлены на a) сокращение или предотвращение выбросов парниковых газов или увеличение поглощения и b) снижение уязвимости, поддержание и повышение устойчивости (3.5) и повышение адаптационных возможностей (3.6) человеческих и экологических систем от неблагоприятных воздействий изменения климата (3.2).</w:t>
      </w:r>
    </w:p>
    <w:p w14:paraId="14B27B17" w14:textId="77777777" w:rsidR="00351E31" w:rsidRPr="0032056D" w:rsidRDefault="00351E31" w:rsidP="00351E31">
      <w:pPr>
        <w:widowControl/>
        <w:suppressAutoHyphens w:val="0"/>
        <w:autoSpaceDE/>
        <w:ind w:firstLine="567"/>
        <w:jc w:val="both"/>
        <w:rPr>
          <w:lang w:eastAsia="ru-RU"/>
        </w:rPr>
      </w:pPr>
      <w:r w:rsidRPr="0032056D">
        <w:rPr>
          <w:lang w:eastAsia="ru-RU"/>
        </w:rPr>
        <w:t xml:space="preserve">2 </w:t>
      </w:r>
      <w:r w:rsidRPr="0032056D">
        <w:rPr>
          <w:lang w:val="ru" w:eastAsia="ru-RU"/>
        </w:rPr>
        <w:t>Инициатива относится к решению, принятому финансистом или группой финансистов, осуществлять свое влияние таким образом, чтобы оно было направлено на достижение целей в области климата. Это может быть конкретное инвестиционное/кредитное решение, постоянное изменение инвестиционной/кредитной стратегии, политики и процессов финансирующей организации (организаций) или действия, направленные на мобилизацию других финансирующих организаций для участия и использования своего влияния.</w:t>
      </w:r>
    </w:p>
    <w:p w14:paraId="3227334C" w14:textId="73E722E6" w:rsidR="00351E31" w:rsidRPr="0032056D" w:rsidRDefault="00351E31" w:rsidP="00FC7B45">
      <w:pPr>
        <w:widowControl/>
        <w:suppressAutoHyphens w:val="0"/>
        <w:autoSpaceDE/>
        <w:ind w:firstLine="567"/>
        <w:jc w:val="both"/>
        <w:rPr>
          <w:lang w:eastAsia="ru-RU"/>
        </w:rPr>
      </w:pPr>
      <w:r w:rsidRPr="0032056D">
        <w:rPr>
          <w:lang w:eastAsia="ru-RU"/>
        </w:rPr>
        <w:t>3 Достижение характеризуется изменениями в реальной экономике, которые согласуются с климатическими целями.</w:t>
      </w:r>
    </w:p>
    <w:p w14:paraId="63B84F5C" w14:textId="77777777" w:rsidR="00596B16" w:rsidRPr="0032056D" w:rsidRDefault="00596B16" w:rsidP="00FC7B45">
      <w:pPr>
        <w:widowControl/>
        <w:suppressAutoHyphens w:val="0"/>
        <w:autoSpaceDE/>
        <w:ind w:firstLine="567"/>
        <w:jc w:val="both"/>
        <w:rPr>
          <w:b/>
          <w:bCs/>
          <w:i/>
          <w:iCs/>
          <w:lang w:eastAsia="ru-RU"/>
        </w:rPr>
      </w:pPr>
    </w:p>
    <w:p w14:paraId="0532C207" w14:textId="5729EF2F" w:rsidR="00351E31" w:rsidRPr="0032056D" w:rsidRDefault="00351E31" w:rsidP="00FC7B45">
      <w:pPr>
        <w:widowControl/>
        <w:suppressAutoHyphens w:val="0"/>
        <w:autoSpaceDE/>
        <w:ind w:firstLine="567"/>
        <w:jc w:val="both"/>
        <w:rPr>
          <w:lang w:eastAsia="ru-RU"/>
        </w:rPr>
      </w:pPr>
      <w:r w:rsidRPr="0032056D">
        <w:rPr>
          <w:b/>
          <w:bCs/>
          <w:i/>
          <w:iCs/>
          <w:lang w:eastAsia="ru-RU"/>
        </w:rPr>
        <w:t xml:space="preserve">Пример - </w:t>
      </w:r>
      <w:r w:rsidR="00596B16" w:rsidRPr="0032056D">
        <w:rPr>
          <w:lang w:eastAsia="ru-RU"/>
        </w:rPr>
        <w:t>Использование права голоса акционеров для поддержки резолюции, связанной с климатом, изменение климатических условий, связанных с предоставлением кредита (дополнительные примеры см. в Приложении B).</w:t>
      </w:r>
    </w:p>
    <w:p w14:paraId="750DDEE3" w14:textId="7EC9BF8D" w:rsidR="00FC7B45" w:rsidRPr="0032056D" w:rsidRDefault="00FC7B45" w:rsidP="001D7D70">
      <w:pPr>
        <w:widowControl/>
        <w:suppressAutoHyphens w:val="0"/>
        <w:autoSpaceDE/>
        <w:ind w:firstLine="567"/>
        <w:jc w:val="both"/>
        <w:rPr>
          <w:sz w:val="24"/>
          <w:szCs w:val="24"/>
          <w:lang w:eastAsia="ru-RU"/>
        </w:rPr>
      </w:pPr>
    </w:p>
    <w:p w14:paraId="64CFD13E" w14:textId="77777777" w:rsidR="00596B16" w:rsidRPr="0032056D" w:rsidRDefault="00596B16" w:rsidP="00596B16">
      <w:pPr>
        <w:widowControl/>
        <w:suppressAutoHyphens w:val="0"/>
        <w:autoSpaceDE/>
        <w:ind w:firstLine="567"/>
        <w:jc w:val="both"/>
        <w:rPr>
          <w:lang w:eastAsia="ru-RU"/>
        </w:rPr>
      </w:pPr>
      <w:r w:rsidRPr="0032056D">
        <w:rPr>
          <w:lang w:eastAsia="ru-RU"/>
        </w:rPr>
        <w:t xml:space="preserve">4 </w:t>
      </w:r>
      <w:r w:rsidRPr="0032056D">
        <w:rPr>
          <w:lang w:val="ru" w:eastAsia="ru-RU"/>
        </w:rPr>
        <w:t>Климатические действия могут быть коллективными или индивидуальными.</w:t>
      </w:r>
    </w:p>
    <w:p w14:paraId="1CC6907E" w14:textId="4A77844C" w:rsidR="00596B16" w:rsidRPr="0032056D" w:rsidRDefault="00596B16" w:rsidP="001D7D70">
      <w:pPr>
        <w:widowControl/>
        <w:suppressAutoHyphens w:val="0"/>
        <w:autoSpaceDE/>
        <w:ind w:firstLine="567"/>
        <w:jc w:val="both"/>
        <w:rPr>
          <w:lang w:eastAsia="ru-RU"/>
        </w:rPr>
      </w:pPr>
      <w:r w:rsidRPr="0032056D">
        <w:rPr>
          <w:lang w:eastAsia="ru-RU"/>
        </w:rPr>
        <w:t xml:space="preserve">5 Климатическое действие </w:t>
      </w:r>
      <w:r w:rsidR="00C0711D" w:rsidRPr="0032056D">
        <w:rPr>
          <w:lang w:eastAsia="ru-RU"/>
        </w:rPr>
        <w:t>состоит</w:t>
      </w:r>
      <w:r w:rsidRPr="0032056D">
        <w:rPr>
          <w:lang w:eastAsia="ru-RU"/>
        </w:rPr>
        <w:t xml:space="preserve"> из нескольких действий (например, предоставление финансирования, отправка писем объектам инвестиций (3.11), проведение двусторонних встреч, осуществление прав акционеров), обосновывающих общее действие (например, взаимодействие с акционерами).</w:t>
      </w:r>
    </w:p>
    <w:p w14:paraId="5B3A5DF1" w14:textId="00574EFD" w:rsidR="00D66AA2" w:rsidRPr="0032056D" w:rsidRDefault="00A84338" w:rsidP="00D66AA2">
      <w:pPr>
        <w:widowControl/>
        <w:suppressAutoHyphens w:val="0"/>
        <w:autoSpaceDE/>
        <w:ind w:firstLine="567"/>
        <w:jc w:val="both"/>
        <w:rPr>
          <w:lang w:eastAsia="ru-RU"/>
        </w:rPr>
      </w:pPr>
      <w:r>
        <w:rPr>
          <w:lang w:eastAsia="ru-RU"/>
        </w:rPr>
        <w:t xml:space="preserve">6 </w:t>
      </w:r>
      <w:r w:rsidR="00D66AA2" w:rsidRPr="0032056D">
        <w:rPr>
          <w:lang w:eastAsia="ru-RU"/>
        </w:rPr>
        <w:t xml:space="preserve">Взято из </w:t>
      </w:r>
      <w:r w:rsidR="00D66AA2" w:rsidRPr="0032056D">
        <w:rPr>
          <w:lang w:val="ru" w:eastAsia="ru-RU"/>
        </w:rPr>
        <w:t xml:space="preserve">ISO 14080:2018, 3.1.1.1, изменено – определение заменено на «инициатива по достижению </w:t>
      </w:r>
      <w:r w:rsidR="00D66AA2" w:rsidRPr="00A84338">
        <w:rPr>
          <w:lang w:val="ru" w:eastAsia="ru-RU"/>
        </w:rPr>
        <w:t>климатических мер или целей на основе смягчения и/или адаптации в рамках политики в области изменения климата», в примечание 1 к определению добавлено слово «парниковых газов», добавлены примечания 2-5 к определению и пример</w:t>
      </w:r>
      <w:r w:rsidR="00D66AA2" w:rsidRPr="00A84338">
        <w:rPr>
          <w:lang w:eastAsia="ru-RU"/>
        </w:rPr>
        <w:t>]</w:t>
      </w:r>
    </w:p>
    <w:p w14:paraId="5B9EEFBA" w14:textId="7B5F9C97" w:rsidR="00D66AA2" w:rsidRPr="0032056D" w:rsidRDefault="00D66AA2" w:rsidP="00D66AA2">
      <w:pPr>
        <w:widowControl/>
        <w:suppressAutoHyphens w:val="0"/>
        <w:autoSpaceDE/>
        <w:ind w:firstLine="567"/>
        <w:jc w:val="both"/>
        <w:rPr>
          <w:lang w:eastAsia="ru-RU"/>
        </w:rPr>
      </w:pPr>
    </w:p>
    <w:p w14:paraId="778F6676" w14:textId="1C42A91A" w:rsidR="00AE0C56" w:rsidRPr="0032056D" w:rsidRDefault="00AE0C56" w:rsidP="00AE0C56">
      <w:pPr>
        <w:widowControl/>
        <w:suppressAutoHyphens w:val="0"/>
        <w:autoSpaceDE/>
        <w:ind w:firstLine="567"/>
        <w:jc w:val="both"/>
        <w:rPr>
          <w:sz w:val="24"/>
          <w:szCs w:val="24"/>
          <w:lang w:eastAsia="ru-RU"/>
        </w:rPr>
      </w:pPr>
      <w:bookmarkStart w:id="14" w:name="bookmark17"/>
      <w:r w:rsidRPr="0032056D">
        <w:rPr>
          <w:b/>
          <w:bCs/>
          <w:sz w:val="24"/>
          <w:szCs w:val="24"/>
          <w:lang w:val="ru" w:eastAsia="ru-RU"/>
        </w:rPr>
        <w:t>3</w:t>
      </w:r>
      <w:bookmarkEnd w:id="14"/>
      <w:r w:rsidRPr="0032056D">
        <w:rPr>
          <w:b/>
          <w:bCs/>
          <w:sz w:val="24"/>
          <w:szCs w:val="24"/>
          <w:lang w:val="ru" w:eastAsia="ru-RU"/>
        </w:rPr>
        <w:t>.16 Вклад</w:t>
      </w:r>
      <w:r w:rsidRPr="0032056D">
        <w:rPr>
          <w:sz w:val="24"/>
          <w:szCs w:val="24"/>
          <w:lang w:val="ru" w:eastAsia="ru-RU"/>
        </w:rPr>
        <w:t xml:space="preserve"> (</w:t>
      </w:r>
      <w:r w:rsidRPr="0032056D">
        <w:rPr>
          <w:sz w:val="24"/>
          <w:szCs w:val="24"/>
          <w:lang w:val="en-US" w:eastAsia="ru-RU"/>
        </w:rPr>
        <w:t>contribution</w:t>
      </w:r>
      <w:r w:rsidRPr="0032056D">
        <w:rPr>
          <w:sz w:val="24"/>
          <w:szCs w:val="24"/>
          <w:lang w:val="ru" w:eastAsia="ru-RU"/>
        </w:rPr>
        <w:t>)</w:t>
      </w:r>
      <w:r w:rsidRPr="0032056D">
        <w:rPr>
          <w:sz w:val="24"/>
          <w:szCs w:val="24"/>
          <w:lang w:eastAsia="ru-RU"/>
        </w:rPr>
        <w:t>: Общее</w:t>
      </w:r>
      <w:r w:rsidRPr="0032056D">
        <w:rPr>
          <w:sz w:val="24"/>
          <w:szCs w:val="24"/>
          <w:lang w:val="ru" w:eastAsia="ru-RU"/>
        </w:rPr>
        <w:t xml:space="preserve"> влияние действий финансирующей организации (</w:t>
      </w:r>
      <w:hyperlink w:anchor="bookmark10" w:history="1">
        <w:r w:rsidRPr="0032056D">
          <w:rPr>
            <w:rStyle w:val="ac"/>
            <w:color w:val="auto"/>
            <w:sz w:val="24"/>
            <w:szCs w:val="24"/>
            <w:u w:val="none"/>
            <w:lang w:val="ru" w:eastAsia="ru-RU"/>
          </w:rPr>
          <w:t>3.7</w:t>
        </w:r>
      </w:hyperlink>
      <w:r w:rsidRPr="0032056D">
        <w:rPr>
          <w:sz w:val="24"/>
          <w:szCs w:val="24"/>
          <w:lang w:val="ru" w:eastAsia="ru-RU"/>
        </w:rPr>
        <w:t>) на достижение климатических целей (</w:t>
      </w:r>
      <w:hyperlink w:anchor="bookmark4" w:history="1">
        <w:r w:rsidRPr="0032056D">
          <w:rPr>
            <w:rStyle w:val="ac"/>
            <w:color w:val="auto"/>
            <w:sz w:val="24"/>
            <w:szCs w:val="24"/>
            <w:u w:val="none"/>
            <w:lang w:val="ru" w:eastAsia="ru-RU"/>
          </w:rPr>
          <w:t>3.1</w:t>
        </w:r>
      </w:hyperlink>
      <w:r w:rsidRPr="0032056D">
        <w:rPr>
          <w:sz w:val="24"/>
          <w:szCs w:val="24"/>
          <w:lang w:val="ru" w:eastAsia="ru-RU"/>
        </w:rPr>
        <w:t>)</w:t>
      </w:r>
    </w:p>
    <w:p w14:paraId="1E074DE2" w14:textId="77777777" w:rsidR="00D66AA2" w:rsidRPr="0032056D" w:rsidRDefault="00D66AA2" w:rsidP="00D66AA2">
      <w:pPr>
        <w:widowControl/>
        <w:suppressAutoHyphens w:val="0"/>
        <w:autoSpaceDE/>
        <w:ind w:firstLine="567"/>
        <w:jc w:val="both"/>
        <w:rPr>
          <w:sz w:val="24"/>
          <w:szCs w:val="24"/>
          <w:lang w:eastAsia="ru-RU"/>
        </w:rPr>
      </w:pPr>
    </w:p>
    <w:p w14:paraId="561BAC81" w14:textId="1198912B" w:rsidR="00596B16" w:rsidRPr="0032056D" w:rsidRDefault="0041463D" w:rsidP="001D7D70">
      <w:pPr>
        <w:widowControl/>
        <w:suppressAutoHyphens w:val="0"/>
        <w:autoSpaceDE/>
        <w:ind w:firstLine="567"/>
        <w:jc w:val="both"/>
        <w:rPr>
          <w:lang w:eastAsia="ru-RU"/>
        </w:rPr>
      </w:pPr>
      <w:r w:rsidRPr="0032056D">
        <w:rPr>
          <w:lang w:eastAsia="ru-RU"/>
        </w:rPr>
        <w:t xml:space="preserve">Примечания </w:t>
      </w:r>
    </w:p>
    <w:p w14:paraId="2505E8E1" w14:textId="25969761" w:rsidR="0041463D" w:rsidRPr="0032056D" w:rsidRDefault="0041463D" w:rsidP="001D7D70">
      <w:pPr>
        <w:widowControl/>
        <w:suppressAutoHyphens w:val="0"/>
        <w:autoSpaceDE/>
        <w:ind w:firstLine="567"/>
        <w:jc w:val="both"/>
        <w:rPr>
          <w:lang w:eastAsia="ru-RU"/>
        </w:rPr>
      </w:pPr>
      <w:r w:rsidRPr="0032056D">
        <w:rPr>
          <w:lang w:eastAsia="ru-RU"/>
        </w:rPr>
        <w:t>1 Климатический вклад учитывает эффект, вызванный как a) пассивными климатическими решениями, так и b) преднамеренными климатическими действиями (3.15), обусловленными задачей, которая способствует достижению климатических целей.</w:t>
      </w:r>
    </w:p>
    <w:p w14:paraId="1D3A24D5" w14:textId="44ECCB27" w:rsidR="0041463D" w:rsidRPr="0032056D" w:rsidRDefault="0041463D" w:rsidP="001D7D70">
      <w:pPr>
        <w:widowControl/>
        <w:suppressAutoHyphens w:val="0"/>
        <w:autoSpaceDE/>
        <w:ind w:firstLine="567"/>
        <w:jc w:val="both"/>
        <w:rPr>
          <w:lang w:eastAsia="ru-RU"/>
        </w:rPr>
      </w:pPr>
      <w:r w:rsidRPr="0032056D">
        <w:rPr>
          <w:lang w:eastAsia="ru-RU"/>
        </w:rPr>
        <w:t>2 Для предотвращения изменения климата (3.3) выражается в единицах выбросов ПГ. Для предотвращения изменения климата (3.4) он выражается в финансовых показателях, например, снижение затрат, понесенных в результате климатических стихийных бедствий.</w:t>
      </w:r>
    </w:p>
    <w:p w14:paraId="512E0BCF" w14:textId="77777777" w:rsidR="0041463D" w:rsidRPr="0032056D" w:rsidRDefault="0041463D" w:rsidP="0041463D">
      <w:pPr>
        <w:widowControl/>
        <w:suppressAutoHyphens w:val="0"/>
        <w:autoSpaceDE/>
        <w:ind w:firstLine="567"/>
        <w:jc w:val="both"/>
        <w:rPr>
          <w:lang w:eastAsia="ru-RU"/>
        </w:rPr>
      </w:pPr>
      <w:r w:rsidRPr="0032056D">
        <w:rPr>
          <w:lang w:eastAsia="ru-RU"/>
        </w:rPr>
        <w:t xml:space="preserve">3 </w:t>
      </w:r>
      <w:r w:rsidRPr="0032056D">
        <w:rPr>
          <w:lang w:val="ru" w:eastAsia="ru-RU"/>
        </w:rPr>
        <w:t>Взнос может быть положительным или отрицательным.</w:t>
      </w:r>
    </w:p>
    <w:p w14:paraId="3CE72540" w14:textId="77777777" w:rsidR="00312F81" w:rsidRPr="0032056D" w:rsidRDefault="00312F81" w:rsidP="00812238">
      <w:pPr>
        <w:widowControl/>
        <w:suppressAutoHyphens w:val="0"/>
        <w:autoSpaceDE/>
        <w:ind w:firstLine="567"/>
        <w:jc w:val="both"/>
        <w:rPr>
          <w:b/>
          <w:bCs/>
          <w:sz w:val="24"/>
          <w:szCs w:val="24"/>
          <w:lang w:val="ru" w:eastAsia="ru-RU"/>
        </w:rPr>
      </w:pPr>
    </w:p>
    <w:p w14:paraId="02586357" w14:textId="1751EC69" w:rsidR="00812238" w:rsidRPr="0032056D" w:rsidRDefault="00812238" w:rsidP="00812238">
      <w:pPr>
        <w:widowControl/>
        <w:suppressAutoHyphens w:val="0"/>
        <w:autoSpaceDE/>
        <w:ind w:firstLine="567"/>
        <w:jc w:val="both"/>
        <w:rPr>
          <w:sz w:val="24"/>
          <w:szCs w:val="24"/>
          <w:lang w:val="ru" w:eastAsia="ru-RU"/>
        </w:rPr>
      </w:pPr>
      <w:r w:rsidRPr="0032056D">
        <w:rPr>
          <w:b/>
          <w:bCs/>
          <w:sz w:val="24"/>
          <w:szCs w:val="24"/>
          <w:lang w:val="ru" w:eastAsia="ru-RU"/>
        </w:rPr>
        <w:lastRenderedPageBreak/>
        <w:t xml:space="preserve">3.17 Результат климатического действия </w:t>
      </w:r>
      <w:r w:rsidRPr="0032056D">
        <w:rPr>
          <w:sz w:val="24"/>
          <w:szCs w:val="24"/>
          <w:lang w:val="ru" w:eastAsia="ru-RU"/>
        </w:rPr>
        <w:t>(</w:t>
      </w:r>
      <w:r w:rsidRPr="0032056D">
        <w:rPr>
          <w:sz w:val="24"/>
          <w:szCs w:val="24"/>
          <w:lang w:val="en-US" w:eastAsia="ru-RU"/>
        </w:rPr>
        <w:t>output</w:t>
      </w:r>
      <w:r w:rsidRPr="0032056D">
        <w:rPr>
          <w:sz w:val="24"/>
          <w:szCs w:val="24"/>
          <w:lang w:eastAsia="ru-RU"/>
        </w:rPr>
        <w:t xml:space="preserve"> </w:t>
      </w:r>
      <w:r w:rsidRPr="0032056D">
        <w:rPr>
          <w:sz w:val="24"/>
          <w:szCs w:val="24"/>
          <w:lang w:val="en-US" w:eastAsia="ru-RU"/>
        </w:rPr>
        <w:t>of</w:t>
      </w:r>
      <w:r w:rsidRPr="0032056D">
        <w:rPr>
          <w:sz w:val="24"/>
          <w:szCs w:val="24"/>
          <w:lang w:eastAsia="ru-RU"/>
        </w:rPr>
        <w:t xml:space="preserve"> </w:t>
      </w:r>
      <w:r w:rsidRPr="0032056D">
        <w:rPr>
          <w:sz w:val="24"/>
          <w:szCs w:val="24"/>
          <w:lang w:val="en-US" w:eastAsia="ru-RU"/>
        </w:rPr>
        <w:t>the</w:t>
      </w:r>
      <w:r w:rsidRPr="0032056D">
        <w:rPr>
          <w:sz w:val="24"/>
          <w:szCs w:val="24"/>
          <w:lang w:eastAsia="ru-RU"/>
        </w:rPr>
        <w:t xml:space="preserve"> </w:t>
      </w:r>
      <w:r w:rsidRPr="0032056D">
        <w:rPr>
          <w:sz w:val="24"/>
          <w:szCs w:val="24"/>
          <w:lang w:val="en-US" w:eastAsia="ru-RU"/>
        </w:rPr>
        <w:t>climate</w:t>
      </w:r>
      <w:r w:rsidRPr="0032056D">
        <w:rPr>
          <w:sz w:val="24"/>
          <w:szCs w:val="24"/>
          <w:lang w:eastAsia="ru-RU"/>
        </w:rPr>
        <w:t xml:space="preserve"> </w:t>
      </w:r>
      <w:r w:rsidRPr="0032056D">
        <w:rPr>
          <w:sz w:val="24"/>
          <w:szCs w:val="24"/>
          <w:lang w:val="en-US" w:eastAsia="ru-RU"/>
        </w:rPr>
        <w:t>action</w:t>
      </w:r>
      <w:r w:rsidRPr="0032056D">
        <w:rPr>
          <w:sz w:val="24"/>
          <w:szCs w:val="24"/>
          <w:lang w:val="ru" w:eastAsia="ru-RU"/>
        </w:rPr>
        <w:t>)</w:t>
      </w:r>
      <w:r w:rsidRPr="0032056D">
        <w:rPr>
          <w:sz w:val="24"/>
          <w:szCs w:val="24"/>
          <w:lang w:eastAsia="ru-RU"/>
        </w:rPr>
        <w:t xml:space="preserve">: Изменения </w:t>
      </w:r>
      <w:r w:rsidRPr="0032056D">
        <w:rPr>
          <w:sz w:val="24"/>
          <w:szCs w:val="24"/>
          <w:lang w:val="ru" w:eastAsia="ru-RU"/>
        </w:rPr>
        <w:t xml:space="preserve">(изменения), возникающие в результате климатических действий </w:t>
      </w:r>
      <w:hyperlink w:anchor="bookmark10" w:history="1">
        <w:r w:rsidRPr="0032056D">
          <w:rPr>
            <w:rStyle w:val="ac"/>
            <w:color w:val="auto"/>
            <w:sz w:val="24"/>
            <w:szCs w:val="24"/>
            <w:u w:val="none"/>
            <w:lang w:val="ru" w:eastAsia="ru-RU"/>
          </w:rPr>
          <w:t>финансирующей организации</w:t>
        </w:r>
      </w:hyperlink>
      <w:r w:rsidRPr="0032056D">
        <w:rPr>
          <w:sz w:val="24"/>
          <w:szCs w:val="24"/>
          <w:lang w:val="ru" w:eastAsia="ru-RU"/>
        </w:rPr>
        <w:t xml:space="preserve"> (3.7) (</w:t>
      </w:r>
      <w:hyperlink w:anchor="bookmark16" w:history="1">
        <w:r w:rsidRPr="0032056D">
          <w:rPr>
            <w:rStyle w:val="ac"/>
            <w:color w:val="auto"/>
            <w:sz w:val="24"/>
            <w:szCs w:val="24"/>
            <w:u w:val="none"/>
            <w:lang w:val="ru" w:eastAsia="ru-RU"/>
          </w:rPr>
          <w:t>3.15</w:t>
        </w:r>
      </w:hyperlink>
      <w:r w:rsidRPr="0032056D">
        <w:rPr>
          <w:sz w:val="24"/>
          <w:szCs w:val="24"/>
          <w:lang w:val="ru" w:eastAsia="ru-RU"/>
        </w:rPr>
        <w:t>), которые влияют на принятие решений объекта инвестиций (</w:t>
      </w:r>
      <w:hyperlink w:anchor="bookmark14" w:history="1">
        <w:r w:rsidRPr="0032056D">
          <w:rPr>
            <w:rStyle w:val="ac"/>
            <w:color w:val="auto"/>
            <w:sz w:val="24"/>
            <w:szCs w:val="24"/>
            <w:u w:val="none"/>
            <w:lang w:val="ru" w:eastAsia="ru-RU"/>
          </w:rPr>
          <w:t>3.11</w:t>
        </w:r>
      </w:hyperlink>
      <w:r w:rsidRPr="0032056D">
        <w:rPr>
          <w:sz w:val="24"/>
          <w:szCs w:val="24"/>
          <w:lang w:val="ru" w:eastAsia="ru-RU"/>
        </w:rPr>
        <w:t>).</w:t>
      </w:r>
    </w:p>
    <w:p w14:paraId="1CD3A8CB" w14:textId="77777777" w:rsidR="005864C4" w:rsidRDefault="005864C4" w:rsidP="00FC16B8">
      <w:pPr>
        <w:widowControl/>
        <w:suppressAutoHyphens w:val="0"/>
        <w:autoSpaceDE/>
        <w:ind w:firstLine="567"/>
        <w:jc w:val="both"/>
        <w:rPr>
          <w:lang w:val="kk-KZ" w:eastAsia="ru-RU"/>
        </w:rPr>
      </w:pPr>
    </w:p>
    <w:p w14:paraId="1E4FAED2" w14:textId="454901B7" w:rsidR="00FC16B8" w:rsidRPr="0032056D" w:rsidRDefault="00FC16B8" w:rsidP="00FC16B8">
      <w:pPr>
        <w:widowControl/>
        <w:suppressAutoHyphens w:val="0"/>
        <w:autoSpaceDE/>
        <w:ind w:firstLine="567"/>
        <w:jc w:val="both"/>
        <w:rPr>
          <w:lang w:eastAsia="ru-RU"/>
        </w:rPr>
      </w:pPr>
      <w:r w:rsidRPr="0032056D">
        <w:rPr>
          <w:lang w:val="kk-KZ" w:eastAsia="ru-RU"/>
        </w:rPr>
        <w:t xml:space="preserve">Примечание - </w:t>
      </w:r>
      <w:r w:rsidRPr="0032056D">
        <w:rPr>
          <w:lang w:val="ru" w:eastAsia="ru-RU"/>
        </w:rPr>
        <w:t>Результат может быть количественным или качественным.</w:t>
      </w:r>
    </w:p>
    <w:p w14:paraId="466FBF21" w14:textId="77777777" w:rsidR="005864C4" w:rsidRDefault="005864C4" w:rsidP="00FC16B8">
      <w:pPr>
        <w:widowControl/>
        <w:suppressAutoHyphens w:val="0"/>
        <w:autoSpaceDE/>
        <w:ind w:firstLine="567"/>
        <w:jc w:val="both"/>
        <w:rPr>
          <w:b/>
          <w:bCs/>
          <w:i/>
          <w:iCs/>
          <w:lang w:eastAsia="ru-RU"/>
        </w:rPr>
      </w:pPr>
    </w:p>
    <w:p w14:paraId="4E3227EF" w14:textId="424E0702" w:rsidR="00FC16B8" w:rsidRPr="0032056D" w:rsidRDefault="00FC16B8" w:rsidP="00FC16B8">
      <w:pPr>
        <w:widowControl/>
        <w:suppressAutoHyphens w:val="0"/>
        <w:autoSpaceDE/>
        <w:ind w:firstLine="567"/>
        <w:jc w:val="both"/>
        <w:rPr>
          <w:lang w:eastAsia="ru-RU"/>
        </w:rPr>
      </w:pPr>
      <w:r w:rsidRPr="0032056D">
        <w:rPr>
          <w:b/>
          <w:bCs/>
          <w:i/>
          <w:iCs/>
          <w:lang w:eastAsia="ru-RU"/>
        </w:rPr>
        <w:t>Пример</w:t>
      </w:r>
      <w:r w:rsidRPr="0032056D">
        <w:rPr>
          <w:lang w:eastAsia="ru-RU"/>
        </w:rPr>
        <w:t xml:space="preserve"> - </w:t>
      </w:r>
      <w:r w:rsidRPr="0032056D">
        <w:rPr>
          <w:lang w:val="ru" w:eastAsia="ru-RU"/>
        </w:rPr>
        <w:t>Доступный капитал для новой экологически чистой технологии резко увеличивается; на ежегодном общем собрании акционеров принимается резолюция по климатическим вопросам; начинается судебный процесс по климатическим вопросам.</w:t>
      </w:r>
    </w:p>
    <w:p w14:paraId="4162747E" w14:textId="55FE2C5F" w:rsidR="00812238" w:rsidRPr="0032056D" w:rsidRDefault="00812238" w:rsidP="00FC16B8">
      <w:pPr>
        <w:widowControl/>
        <w:suppressAutoHyphens w:val="0"/>
        <w:autoSpaceDE/>
        <w:ind w:firstLine="567"/>
        <w:jc w:val="both"/>
        <w:rPr>
          <w:lang w:eastAsia="ru-RU"/>
        </w:rPr>
      </w:pPr>
    </w:p>
    <w:p w14:paraId="0705B238" w14:textId="25F516D4" w:rsidR="00A05BA9" w:rsidRPr="0032056D" w:rsidRDefault="00A05BA9" w:rsidP="00A05BA9">
      <w:pPr>
        <w:widowControl/>
        <w:suppressAutoHyphens w:val="0"/>
        <w:autoSpaceDE/>
        <w:ind w:firstLine="567"/>
        <w:jc w:val="both"/>
        <w:rPr>
          <w:sz w:val="24"/>
          <w:szCs w:val="24"/>
          <w:lang w:val="ru" w:eastAsia="ru-RU"/>
        </w:rPr>
      </w:pPr>
      <w:r w:rsidRPr="0032056D">
        <w:rPr>
          <w:b/>
          <w:bCs/>
          <w:sz w:val="24"/>
          <w:szCs w:val="24"/>
          <w:lang w:eastAsia="ru-RU"/>
        </w:rPr>
        <w:t xml:space="preserve">3.18 </w:t>
      </w:r>
      <w:r w:rsidR="00DB28A4" w:rsidRPr="0032056D">
        <w:rPr>
          <w:b/>
          <w:bCs/>
          <w:sz w:val="24"/>
          <w:szCs w:val="24"/>
          <w:lang w:val="ru" w:eastAsia="ru-RU"/>
        </w:rPr>
        <w:t>И</w:t>
      </w:r>
      <w:r w:rsidRPr="0032056D">
        <w:rPr>
          <w:b/>
          <w:bCs/>
          <w:sz w:val="24"/>
          <w:szCs w:val="24"/>
          <w:lang w:val="ru" w:eastAsia="ru-RU"/>
        </w:rPr>
        <w:t>тог</w:t>
      </w:r>
      <w:r w:rsidRPr="0032056D">
        <w:rPr>
          <w:b/>
          <w:bCs/>
          <w:sz w:val="24"/>
          <w:szCs w:val="24"/>
          <w:lang w:eastAsia="ru-RU"/>
        </w:rPr>
        <w:t xml:space="preserve"> </w:t>
      </w:r>
      <w:r w:rsidRPr="0032056D">
        <w:rPr>
          <w:b/>
          <w:bCs/>
          <w:sz w:val="24"/>
          <w:szCs w:val="24"/>
          <w:lang w:val="ru" w:eastAsia="ru-RU"/>
        </w:rPr>
        <w:t>климатического</w:t>
      </w:r>
      <w:r w:rsidRPr="0032056D">
        <w:rPr>
          <w:b/>
          <w:bCs/>
          <w:sz w:val="24"/>
          <w:szCs w:val="24"/>
          <w:lang w:eastAsia="ru-RU"/>
        </w:rPr>
        <w:t xml:space="preserve"> </w:t>
      </w:r>
      <w:r w:rsidRPr="0032056D">
        <w:rPr>
          <w:b/>
          <w:bCs/>
          <w:sz w:val="24"/>
          <w:szCs w:val="24"/>
          <w:lang w:val="ru" w:eastAsia="ru-RU"/>
        </w:rPr>
        <w:t>действия</w:t>
      </w:r>
      <w:r w:rsidR="00DB28A4" w:rsidRPr="0032056D">
        <w:rPr>
          <w:b/>
          <w:bCs/>
          <w:sz w:val="24"/>
          <w:szCs w:val="24"/>
          <w:lang w:eastAsia="ru-RU"/>
        </w:rPr>
        <w:t xml:space="preserve"> </w:t>
      </w:r>
      <w:r w:rsidR="00DB28A4" w:rsidRPr="0032056D">
        <w:rPr>
          <w:sz w:val="24"/>
          <w:szCs w:val="24"/>
          <w:lang w:eastAsia="ru-RU"/>
        </w:rPr>
        <w:t>(</w:t>
      </w:r>
      <w:r w:rsidR="00DB28A4" w:rsidRPr="0032056D">
        <w:rPr>
          <w:sz w:val="24"/>
          <w:szCs w:val="24"/>
          <w:lang w:val="en-US" w:eastAsia="ru-RU"/>
        </w:rPr>
        <w:t>outcome</w:t>
      </w:r>
      <w:r w:rsidR="00DB28A4" w:rsidRPr="0032056D">
        <w:rPr>
          <w:sz w:val="24"/>
          <w:szCs w:val="24"/>
          <w:lang w:eastAsia="ru-RU"/>
        </w:rPr>
        <w:t xml:space="preserve"> </w:t>
      </w:r>
      <w:r w:rsidR="00DB28A4" w:rsidRPr="0032056D">
        <w:rPr>
          <w:sz w:val="24"/>
          <w:szCs w:val="24"/>
          <w:lang w:val="en-US" w:eastAsia="ru-RU"/>
        </w:rPr>
        <w:t>of</w:t>
      </w:r>
      <w:r w:rsidR="00DB28A4" w:rsidRPr="0032056D">
        <w:rPr>
          <w:sz w:val="24"/>
          <w:szCs w:val="24"/>
          <w:lang w:eastAsia="ru-RU"/>
        </w:rPr>
        <w:t xml:space="preserve"> </w:t>
      </w:r>
      <w:r w:rsidR="00DB28A4" w:rsidRPr="0032056D">
        <w:rPr>
          <w:sz w:val="24"/>
          <w:szCs w:val="24"/>
          <w:lang w:val="en-US" w:eastAsia="ru-RU"/>
        </w:rPr>
        <w:t>the</w:t>
      </w:r>
      <w:r w:rsidR="00DB28A4" w:rsidRPr="0032056D">
        <w:rPr>
          <w:sz w:val="24"/>
          <w:szCs w:val="24"/>
          <w:lang w:eastAsia="ru-RU"/>
        </w:rPr>
        <w:t xml:space="preserve"> </w:t>
      </w:r>
      <w:r w:rsidR="00DB28A4" w:rsidRPr="0032056D">
        <w:rPr>
          <w:sz w:val="24"/>
          <w:szCs w:val="24"/>
          <w:lang w:val="en-US" w:eastAsia="ru-RU"/>
        </w:rPr>
        <w:t>climate</w:t>
      </w:r>
      <w:r w:rsidR="00DB28A4" w:rsidRPr="0032056D">
        <w:rPr>
          <w:sz w:val="24"/>
          <w:szCs w:val="24"/>
          <w:lang w:eastAsia="ru-RU"/>
        </w:rPr>
        <w:t xml:space="preserve"> </w:t>
      </w:r>
      <w:r w:rsidR="00DB28A4" w:rsidRPr="0032056D">
        <w:rPr>
          <w:sz w:val="24"/>
          <w:szCs w:val="24"/>
          <w:lang w:val="en-US" w:eastAsia="ru-RU"/>
        </w:rPr>
        <w:t>action</w:t>
      </w:r>
      <w:r w:rsidR="00DB28A4" w:rsidRPr="0032056D">
        <w:rPr>
          <w:sz w:val="24"/>
          <w:szCs w:val="24"/>
          <w:lang w:eastAsia="ru-RU"/>
        </w:rPr>
        <w:t xml:space="preserve">): Фактическое </w:t>
      </w:r>
      <w:r w:rsidRPr="0032056D">
        <w:rPr>
          <w:sz w:val="24"/>
          <w:szCs w:val="24"/>
          <w:lang w:val="ru" w:eastAsia="ru-RU"/>
        </w:rPr>
        <w:t>измеряемое изменение (изменения), наблюдаемое в деятельности объекта инвестиций (</w:t>
      </w:r>
      <w:hyperlink w:anchor="bookmark14" w:history="1">
        <w:r w:rsidRPr="0032056D">
          <w:rPr>
            <w:rStyle w:val="ac"/>
            <w:color w:val="auto"/>
            <w:sz w:val="24"/>
            <w:szCs w:val="24"/>
            <w:u w:val="none"/>
            <w:lang w:val="ru" w:eastAsia="ru-RU"/>
          </w:rPr>
          <w:t>3.11</w:t>
        </w:r>
      </w:hyperlink>
      <w:r w:rsidRPr="0032056D">
        <w:rPr>
          <w:sz w:val="24"/>
          <w:szCs w:val="24"/>
          <w:lang w:val="ru" w:eastAsia="ru-RU"/>
        </w:rPr>
        <w:t>), в результате итога климатического действия (</w:t>
      </w:r>
      <w:hyperlink w:anchor="bookmark18" w:history="1">
        <w:r w:rsidRPr="0032056D">
          <w:rPr>
            <w:rStyle w:val="ac"/>
            <w:color w:val="auto"/>
            <w:sz w:val="24"/>
            <w:szCs w:val="24"/>
            <w:u w:val="none"/>
            <w:lang w:val="ru" w:eastAsia="ru-RU"/>
          </w:rPr>
          <w:t>3.17</w:t>
        </w:r>
      </w:hyperlink>
      <w:r w:rsidRPr="0032056D">
        <w:rPr>
          <w:sz w:val="24"/>
          <w:szCs w:val="24"/>
          <w:lang w:val="ru" w:eastAsia="ru-RU"/>
        </w:rPr>
        <w:t>)</w:t>
      </w:r>
      <w:r w:rsidR="00DB28A4" w:rsidRPr="0032056D">
        <w:rPr>
          <w:sz w:val="24"/>
          <w:szCs w:val="24"/>
          <w:lang w:val="ru" w:eastAsia="ru-RU"/>
        </w:rPr>
        <w:t>.</w:t>
      </w:r>
    </w:p>
    <w:p w14:paraId="4679907E" w14:textId="40A90492" w:rsidR="00DB28A4" w:rsidRPr="0032056D" w:rsidRDefault="00DB28A4" w:rsidP="00A05BA9">
      <w:pPr>
        <w:widowControl/>
        <w:suppressAutoHyphens w:val="0"/>
        <w:autoSpaceDE/>
        <w:ind w:firstLine="567"/>
        <w:jc w:val="both"/>
        <w:rPr>
          <w:sz w:val="24"/>
          <w:szCs w:val="24"/>
          <w:lang w:val="ru" w:eastAsia="ru-RU"/>
        </w:rPr>
      </w:pPr>
    </w:p>
    <w:p w14:paraId="0AF076E7" w14:textId="15FD5101" w:rsidR="005C18B4" w:rsidRPr="0032056D" w:rsidRDefault="005C18B4" w:rsidP="00A05BA9">
      <w:pPr>
        <w:widowControl/>
        <w:suppressAutoHyphens w:val="0"/>
        <w:autoSpaceDE/>
        <w:ind w:firstLine="567"/>
        <w:jc w:val="both"/>
        <w:rPr>
          <w:lang w:val="ru" w:eastAsia="ru-RU"/>
        </w:rPr>
      </w:pPr>
      <w:r w:rsidRPr="0032056D">
        <w:rPr>
          <w:lang w:val="ru" w:eastAsia="ru-RU"/>
        </w:rPr>
        <w:t>Примечание - Итог оценивается как эффект влияния финансирующей организации (3.7) на деятельность объекта инвестиций.</w:t>
      </w:r>
    </w:p>
    <w:p w14:paraId="2C480451" w14:textId="77777777" w:rsidR="005C18B4" w:rsidRPr="0032056D" w:rsidRDefault="005C18B4" w:rsidP="00A05BA9">
      <w:pPr>
        <w:widowControl/>
        <w:suppressAutoHyphens w:val="0"/>
        <w:autoSpaceDE/>
        <w:ind w:firstLine="567"/>
        <w:jc w:val="both"/>
        <w:rPr>
          <w:sz w:val="24"/>
          <w:szCs w:val="24"/>
          <w:lang w:val="ru" w:eastAsia="ru-RU"/>
        </w:rPr>
      </w:pPr>
    </w:p>
    <w:p w14:paraId="63AED43A" w14:textId="1080C087" w:rsidR="00765D8D" w:rsidRPr="0032056D" w:rsidRDefault="005C18B4" w:rsidP="00765D8D">
      <w:pPr>
        <w:widowControl/>
        <w:suppressAutoHyphens w:val="0"/>
        <w:autoSpaceDE/>
        <w:ind w:firstLine="567"/>
        <w:jc w:val="both"/>
        <w:rPr>
          <w:sz w:val="24"/>
          <w:szCs w:val="24"/>
          <w:lang w:eastAsia="ru-RU"/>
        </w:rPr>
      </w:pPr>
      <w:r w:rsidRPr="0032056D">
        <w:rPr>
          <w:b/>
          <w:bCs/>
          <w:sz w:val="24"/>
          <w:szCs w:val="24"/>
          <w:lang w:val="ru" w:eastAsia="ru-RU"/>
        </w:rPr>
        <w:t xml:space="preserve">3.19 </w:t>
      </w:r>
      <w:r w:rsidR="00765D8D" w:rsidRPr="0032056D">
        <w:rPr>
          <w:b/>
          <w:bCs/>
          <w:sz w:val="24"/>
          <w:szCs w:val="24"/>
          <w:lang w:val="ru" w:eastAsia="ru-RU"/>
        </w:rPr>
        <w:t xml:space="preserve">Воздействие климатического действия </w:t>
      </w:r>
      <w:r w:rsidR="00765D8D" w:rsidRPr="0032056D">
        <w:rPr>
          <w:sz w:val="24"/>
          <w:szCs w:val="24"/>
          <w:lang w:val="ru" w:eastAsia="ru-RU"/>
        </w:rPr>
        <w:t>(</w:t>
      </w:r>
      <w:r w:rsidR="00765D8D" w:rsidRPr="0032056D">
        <w:rPr>
          <w:sz w:val="24"/>
          <w:szCs w:val="24"/>
          <w:lang w:val="en-US" w:eastAsia="ru-RU"/>
        </w:rPr>
        <w:t>impact</w:t>
      </w:r>
      <w:r w:rsidR="00765D8D" w:rsidRPr="0032056D">
        <w:rPr>
          <w:sz w:val="24"/>
          <w:szCs w:val="24"/>
          <w:lang w:eastAsia="ru-RU"/>
        </w:rPr>
        <w:t xml:space="preserve"> </w:t>
      </w:r>
      <w:r w:rsidR="00765D8D" w:rsidRPr="0032056D">
        <w:rPr>
          <w:sz w:val="24"/>
          <w:szCs w:val="24"/>
          <w:lang w:val="en-US" w:eastAsia="ru-RU"/>
        </w:rPr>
        <w:t>of</w:t>
      </w:r>
      <w:r w:rsidR="00765D8D" w:rsidRPr="0032056D">
        <w:rPr>
          <w:sz w:val="24"/>
          <w:szCs w:val="24"/>
          <w:lang w:eastAsia="ru-RU"/>
        </w:rPr>
        <w:t xml:space="preserve"> </w:t>
      </w:r>
      <w:r w:rsidR="00765D8D" w:rsidRPr="0032056D">
        <w:rPr>
          <w:sz w:val="24"/>
          <w:szCs w:val="24"/>
          <w:lang w:val="en-US" w:eastAsia="ru-RU"/>
        </w:rPr>
        <w:t>the</w:t>
      </w:r>
      <w:r w:rsidR="00765D8D" w:rsidRPr="0032056D">
        <w:rPr>
          <w:sz w:val="24"/>
          <w:szCs w:val="24"/>
          <w:lang w:eastAsia="ru-RU"/>
        </w:rPr>
        <w:t xml:space="preserve"> </w:t>
      </w:r>
      <w:r w:rsidR="00765D8D" w:rsidRPr="0032056D">
        <w:rPr>
          <w:sz w:val="24"/>
          <w:szCs w:val="24"/>
          <w:lang w:val="en-US" w:eastAsia="ru-RU"/>
        </w:rPr>
        <w:t>climate</w:t>
      </w:r>
      <w:r w:rsidR="00765D8D" w:rsidRPr="0032056D">
        <w:rPr>
          <w:sz w:val="24"/>
          <w:szCs w:val="24"/>
          <w:lang w:eastAsia="ru-RU"/>
        </w:rPr>
        <w:t xml:space="preserve"> </w:t>
      </w:r>
      <w:r w:rsidR="00765D8D" w:rsidRPr="0032056D">
        <w:rPr>
          <w:sz w:val="24"/>
          <w:szCs w:val="24"/>
          <w:lang w:val="en-US" w:eastAsia="ru-RU"/>
        </w:rPr>
        <w:t>action</w:t>
      </w:r>
      <w:r w:rsidR="00765D8D" w:rsidRPr="0032056D">
        <w:rPr>
          <w:sz w:val="24"/>
          <w:szCs w:val="24"/>
          <w:lang w:val="ru" w:eastAsia="ru-RU"/>
        </w:rPr>
        <w:t>)</w:t>
      </w:r>
      <w:r w:rsidR="00765D8D" w:rsidRPr="0032056D">
        <w:rPr>
          <w:sz w:val="24"/>
          <w:szCs w:val="24"/>
          <w:lang w:eastAsia="ru-RU"/>
        </w:rPr>
        <w:t xml:space="preserve">: </w:t>
      </w:r>
      <w:r w:rsidR="001565DB" w:rsidRPr="0032056D">
        <w:rPr>
          <w:sz w:val="24"/>
          <w:szCs w:val="24"/>
          <w:lang w:eastAsia="ru-RU"/>
        </w:rPr>
        <w:t>Следствие результата, который измеряет степень, в которой климатическое действие (3.15) способствует достижению климатических целей (3.1).</w:t>
      </w:r>
    </w:p>
    <w:p w14:paraId="3666AAA0" w14:textId="1BAC7CB7" w:rsidR="001565DB" w:rsidRPr="0032056D" w:rsidRDefault="001565DB" w:rsidP="00765D8D">
      <w:pPr>
        <w:widowControl/>
        <w:suppressAutoHyphens w:val="0"/>
        <w:autoSpaceDE/>
        <w:ind w:firstLine="567"/>
        <w:jc w:val="both"/>
        <w:rPr>
          <w:sz w:val="24"/>
          <w:szCs w:val="24"/>
          <w:lang w:eastAsia="ru-RU"/>
        </w:rPr>
      </w:pPr>
    </w:p>
    <w:p w14:paraId="433941FC" w14:textId="411B69AA" w:rsidR="001565DB" w:rsidRPr="0032056D" w:rsidRDefault="001565DB" w:rsidP="00765D8D">
      <w:pPr>
        <w:widowControl/>
        <w:suppressAutoHyphens w:val="0"/>
        <w:autoSpaceDE/>
        <w:ind w:firstLine="567"/>
        <w:jc w:val="both"/>
        <w:rPr>
          <w:lang w:eastAsia="ru-RU"/>
        </w:rPr>
      </w:pPr>
      <w:r w:rsidRPr="0032056D">
        <w:rPr>
          <w:lang w:eastAsia="ru-RU"/>
        </w:rPr>
        <w:t xml:space="preserve">Примечания </w:t>
      </w:r>
    </w:p>
    <w:p w14:paraId="389E8316" w14:textId="77777777" w:rsidR="001565DB" w:rsidRPr="0032056D" w:rsidRDefault="001565DB" w:rsidP="001565DB">
      <w:pPr>
        <w:widowControl/>
        <w:suppressAutoHyphens w:val="0"/>
        <w:autoSpaceDE/>
        <w:ind w:firstLine="567"/>
        <w:jc w:val="both"/>
        <w:rPr>
          <w:lang w:eastAsia="ru-RU"/>
        </w:rPr>
      </w:pPr>
      <w:r w:rsidRPr="0032056D">
        <w:rPr>
          <w:lang w:eastAsia="ru-RU"/>
        </w:rPr>
        <w:t xml:space="preserve">1 </w:t>
      </w:r>
      <w:r w:rsidRPr="0032056D">
        <w:rPr>
          <w:lang w:val="ru" w:eastAsia="ru-RU"/>
        </w:rPr>
        <w:t>Для смягчения последствий воздействие климатических действий обычно измеряется в физических единицах, таких как тонны сокращений выбросов ПГ.</w:t>
      </w:r>
    </w:p>
    <w:p w14:paraId="53B17C6B" w14:textId="4E27A4AF" w:rsidR="001565DB" w:rsidRPr="0032056D" w:rsidRDefault="001565DB" w:rsidP="00765D8D">
      <w:pPr>
        <w:widowControl/>
        <w:suppressAutoHyphens w:val="0"/>
        <w:autoSpaceDE/>
        <w:ind w:firstLine="567"/>
        <w:jc w:val="both"/>
        <w:rPr>
          <w:lang w:eastAsia="ru-RU"/>
        </w:rPr>
      </w:pPr>
      <w:r w:rsidRPr="0032056D">
        <w:rPr>
          <w:lang w:eastAsia="ru-RU"/>
        </w:rPr>
        <w:t>2 Влияние климатических действий может привести к снижению подверженности финансирующей организации (3.7) климатическим финансовым рискам и возможностям (3.13).</w:t>
      </w:r>
    </w:p>
    <w:p w14:paraId="61E5BDAA" w14:textId="45AA18C5" w:rsidR="001565DB" w:rsidRPr="0032056D" w:rsidRDefault="001565DB" w:rsidP="00765D8D">
      <w:pPr>
        <w:widowControl/>
        <w:suppressAutoHyphens w:val="0"/>
        <w:autoSpaceDE/>
        <w:ind w:firstLine="567"/>
        <w:jc w:val="both"/>
        <w:rPr>
          <w:lang w:eastAsia="ru-RU"/>
        </w:rPr>
      </w:pPr>
    </w:p>
    <w:p w14:paraId="29851AA1" w14:textId="3301BD05" w:rsidR="001565DB" w:rsidRPr="0032056D" w:rsidRDefault="00E34F45" w:rsidP="00765D8D">
      <w:pPr>
        <w:widowControl/>
        <w:suppressAutoHyphens w:val="0"/>
        <w:autoSpaceDE/>
        <w:ind w:firstLine="567"/>
        <w:jc w:val="both"/>
        <w:rPr>
          <w:sz w:val="24"/>
          <w:szCs w:val="24"/>
          <w:lang w:eastAsia="ru-RU"/>
        </w:rPr>
      </w:pPr>
      <w:r w:rsidRPr="0032056D">
        <w:rPr>
          <w:b/>
          <w:bCs/>
          <w:sz w:val="24"/>
          <w:szCs w:val="24"/>
          <w:lang w:eastAsia="ru-RU"/>
        </w:rPr>
        <w:t>3.20 Цель</w:t>
      </w:r>
      <w:r w:rsidRPr="0032056D">
        <w:rPr>
          <w:sz w:val="24"/>
          <w:szCs w:val="24"/>
          <w:lang w:eastAsia="ru-RU"/>
        </w:rPr>
        <w:t xml:space="preserve"> (</w:t>
      </w:r>
      <w:r w:rsidRPr="0032056D">
        <w:rPr>
          <w:sz w:val="24"/>
          <w:szCs w:val="24"/>
          <w:lang w:val="en-US" w:eastAsia="ru-RU"/>
        </w:rPr>
        <w:t>target</w:t>
      </w:r>
      <w:r w:rsidRPr="0032056D">
        <w:rPr>
          <w:sz w:val="24"/>
          <w:szCs w:val="24"/>
          <w:lang w:eastAsia="ru-RU"/>
        </w:rPr>
        <w:t>):</w:t>
      </w:r>
      <w:r w:rsidR="006A652C" w:rsidRPr="0032056D">
        <w:rPr>
          <w:sz w:val="24"/>
          <w:szCs w:val="24"/>
          <w:lang w:val="kk-KZ" w:eastAsia="ru-RU"/>
        </w:rPr>
        <w:t xml:space="preserve"> </w:t>
      </w:r>
      <w:r w:rsidRPr="0032056D">
        <w:rPr>
          <w:sz w:val="24"/>
          <w:szCs w:val="24"/>
          <w:lang w:eastAsia="ru-RU"/>
        </w:rPr>
        <w:t>Для финансирующей организации измеримый результат и воздействие, которого финансирующая организация (3.7) намерена достичь своим климатическим действием (действиями) (3.15) с конечной целью максимизации воздействия финансирующей организации с учетом имеющихся рыночных возможностей (3.13).</w:t>
      </w:r>
    </w:p>
    <w:p w14:paraId="573DFA95" w14:textId="3BABCCB5" w:rsidR="00E34F45" w:rsidRPr="0032056D" w:rsidRDefault="00E34F45" w:rsidP="00765D8D">
      <w:pPr>
        <w:widowControl/>
        <w:suppressAutoHyphens w:val="0"/>
        <w:autoSpaceDE/>
        <w:ind w:firstLine="567"/>
        <w:jc w:val="both"/>
        <w:rPr>
          <w:sz w:val="24"/>
          <w:szCs w:val="24"/>
          <w:lang w:eastAsia="ru-RU"/>
        </w:rPr>
      </w:pPr>
    </w:p>
    <w:p w14:paraId="48D910DF" w14:textId="47D338F1" w:rsidR="00FD306E" w:rsidRPr="0032056D" w:rsidRDefault="00FD306E" w:rsidP="00765D8D">
      <w:pPr>
        <w:widowControl/>
        <w:suppressAutoHyphens w:val="0"/>
        <w:autoSpaceDE/>
        <w:ind w:firstLine="567"/>
        <w:jc w:val="both"/>
        <w:rPr>
          <w:lang w:eastAsia="ru-RU"/>
        </w:rPr>
      </w:pPr>
      <w:r w:rsidRPr="0032056D">
        <w:rPr>
          <w:lang w:eastAsia="ru-RU"/>
        </w:rPr>
        <w:t xml:space="preserve">Примечания </w:t>
      </w:r>
    </w:p>
    <w:p w14:paraId="0D3C4787" w14:textId="0E0BBACB" w:rsidR="00FD306E" w:rsidRPr="0032056D" w:rsidRDefault="00FD306E" w:rsidP="00765D8D">
      <w:pPr>
        <w:widowControl/>
        <w:suppressAutoHyphens w:val="0"/>
        <w:autoSpaceDE/>
        <w:ind w:firstLine="567"/>
        <w:jc w:val="both"/>
        <w:rPr>
          <w:lang w:eastAsia="ru-RU"/>
        </w:rPr>
      </w:pPr>
      <w:r w:rsidRPr="0032056D">
        <w:rPr>
          <w:lang w:eastAsia="ru-RU"/>
        </w:rPr>
        <w:t>1 Цель по смягчению последствий для финансирующей организации считается научно обоснованной, если направлена на изменение поведения объекта инвестиций (3.11), способствуя сокращению выбросов ПГ в реальном секторе экономики в масштабах и темпах, соизмеримых с климатическими целями (3.1).</w:t>
      </w:r>
    </w:p>
    <w:p w14:paraId="7309A36F" w14:textId="37CCFB5D" w:rsidR="00FD306E" w:rsidRPr="0032056D" w:rsidRDefault="00FD306E" w:rsidP="00765D8D">
      <w:pPr>
        <w:widowControl/>
        <w:suppressAutoHyphens w:val="0"/>
        <w:autoSpaceDE/>
        <w:ind w:firstLine="567"/>
        <w:jc w:val="both"/>
        <w:rPr>
          <w:lang w:eastAsia="ru-RU"/>
        </w:rPr>
      </w:pPr>
      <w:r w:rsidRPr="0032056D">
        <w:rPr>
          <w:lang w:eastAsia="ru-RU"/>
        </w:rPr>
        <w:t>2 Для достижения цели финансирующая организация может осуществить одно или несколько климатических действий.</w:t>
      </w:r>
    </w:p>
    <w:p w14:paraId="4DD3F986" w14:textId="5AC55188" w:rsidR="00FD306E" w:rsidRPr="0032056D" w:rsidRDefault="00FD306E" w:rsidP="00765D8D">
      <w:pPr>
        <w:widowControl/>
        <w:suppressAutoHyphens w:val="0"/>
        <w:autoSpaceDE/>
        <w:ind w:firstLine="567"/>
        <w:jc w:val="both"/>
        <w:rPr>
          <w:lang w:eastAsia="ru-RU"/>
        </w:rPr>
      </w:pPr>
      <w:r w:rsidRPr="0032056D">
        <w:rPr>
          <w:lang w:eastAsia="ru-RU"/>
        </w:rPr>
        <w:t>3 Цель может быть установлена на уровне портфеля и каскадирована на отдельные климатические действия. Она может быть установлена для отдельного климатического действия или ряда климатических действий.</w:t>
      </w:r>
    </w:p>
    <w:p w14:paraId="759AED81" w14:textId="7EAB3FD1" w:rsidR="00E34F45" w:rsidRPr="0032056D" w:rsidRDefault="00E34F45" w:rsidP="00765D8D">
      <w:pPr>
        <w:widowControl/>
        <w:suppressAutoHyphens w:val="0"/>
        <w:autoSpaceDE/>
        <w:ind w:firstLine="567"/>
        <w:jc w:val="both"/>
        <w:rPr>
          <w:sz w:val="24"/>
          <w:szCs w:val="24"/>
          <w:lang w:eastAsia="ru-RU"/>
        </w:rPr>
      </w:pPr>
    </w:p>
    <w:p w14:paraId="1CCCB2D6" w14:textId="6D9A5AC3" w:rsidR="00BE49F2" w:rsidRPr="0032056D" w:rsidRDefault="00BE49F2" w:rsidP="00BE49F2">
      <w:pPr>
        <w:widowControl/>
        <w:suppressAutoHyphens w:val="0"/>
        <w:autoSpaceDE/>
        <w:ind w:firstLine="567"/>
        <w:jc w:val="both"/>
        <w:rPr>
          <w:sz w:val="24"/>
          <w:szCs w:val="24"/>
          <w:lang w:eastAsia="ru-RU"/>
        </w:rPr>
      </w:pPr>
      <w:r w:rsidRPr="0032056D">
        <w:rPr>
          <w:b/>
          <w:bCs/>
          <w:sz w:val="24"/>
          <w:szCs w:val="24"/>
          <w:lang w:eastAsia="ru-RU"/>
        </w:rPr>
        <w:t>3.21 Ц</w:t>
      </w:r>
      <w:r w:rsidRPr="0032056D">
        <w:rPr>
          <w:b/>
          <w:bCs/>
          <w:sz w:val="24"/>
          <w:szCs w:val="24"/>
          <w:lang w:val="ru" w:eastAsia="ru-RU"/>
        </w:rPr>
        <w:t xml:space="preserve">ель объекта инвестиций </w:t>
      </w:r>
      <w:r w:rsidRPr="0032056D">
        <w:rPr>
          <w:sz w:val="24"/>
          <w:szCs w:val="24"/>
          <w:lang w:val="ru" w:eastAsia="ru-RU"/>
        </w:rPr>
        <w:t>(</w:t>
      </w:r>
      <w:r w:rsidRPr="0032056D">
        <w:rPr>
          <w:sz w:val="24"/>
          <w:szCs w:val="24"/>
          <w:lang w:val="en-US" w:eastAsia="ru-RU"/>
        </w:rPr>
        <w:t>investee</w:t>
      </w:r>
      <w:r w:rsidRPr="0032056D">
        <w:rPr>
          <w:sz w:val="24"/>
          <w:szCs w:val="24"/>
          <w:lang w:eastAsia="ru-RU"/>
        </w:rPr>
        <w:t xml:space="preserve"> </w:t>
      </w:r>
      <w:r w:rsidRPr="0032056D">
        <w:rPr>
          <w:sz w:val="24"/>
          <w:szCs w:val="24"/>
          <w:lang w:val="en-US" w:eastAsia="ru-RU"/>
        </w:rPr>
        <w:t>target</w:t>
      </w:r>
      <w:r w:rsidRPr="0032056D">
        <w:rPr>
          <w:sz w:val="24"/>
          <w:szCs w:val="24"/>
          <w:lang w:val="ru" w:eastAsia="ru-RU"/>
        </w:rPr>
        <w:t>)</w:t>
      </w:r>
      <w:r w:rsidRPr="0032056D">
        <w:rPr>
          <w:sz w:val="24"/>
          <w:szCs w:val="24"/>
          <w:lang w:eastAsia="ru-RU"/>
        </w:rPr>
        <w:t>: Измеримые результаты и воздействие деятельности объекта инвестиций (3.11).</w:t>
      </w:r>
    </w:p>
    <w:p w14:paraId="5598D72F" w14:textId="63841916" w:rsidR="00BE49F2" w:rsidRPr="0032056D" w:rsidRDefault="00BE49F2" w:rsidP="00BE49F2">
      <w:pPr>
        <w:widowControl/>
        <w:suppressAutoHyphens w:val="0"/>
        <w:autoSpaceDE/>
        <w:ind w:firstLine="567"/>
        <w:jc w:val="both"/>
        <w:rPr>
          <w:sz w:val="24"/>
          <w:szCs w:val="24"/>
          <w:lang w:eastAsia="ru-RU"/>
        </w:rPr>
      </w:pPr>
    </w:p>
    <w:p w14:paraId="121C0DDB" w14:textId="34B20165" w:rsidR="00DB60FF" w:rsidRPr="0032056D" w:rsidRDefault="00DB60FF" w:rsidP="00DB60FF">
      <w:pPr>
        <w:widowControl/>
        <w:suppressAutoHyphens w:val="0"/>
        <w:autoSpaceDE/>
        <w:ind w:firstLine="567"/>
        <w:jc w:val="both"/>
        <w:rPr>
          <w:sz w:val="24"/>
          <w:szCs w:val="24"/>
          <w:lang w:val="ru" w:eastAsia="ru-RU"/>
        </w:rPr>
      </w:pPr>
      <w:r w:rsidRPr="0032056D">
        <w:rPr>
          <w:b/>
          <w:bCs/>
          <w:sz w:val="24"/>
          <w:szCs w:val="24"/>
          <w:lang w:eastAsia="ru-RU"/>
        </w:rPr>
        <w:t>3.22 Внешний</w:t>
      </w:r>
      <w:r w:rsidRPr="0032056D">
        <w:rPr>
          <w:b/>
          <w:bCs/>
          <w:sz w:val="24"/>
          <w:szCs w:val="24"/>
          <w:lang w:val="ru" w:eastAsia="ru-RU"/>
        </w:rPr>
        <w:t xml:space="preserve"> фактор </w:t>
      </w:r>
      <w:r w:rsidRPr="0032056D">
        <w:rPr>
          <w:sz w:val="24"/>
          <w:szCs w:val="24"/>
          <w:lang w:val="ru" w:eastAsia="ru-RU"/>
        </w:rPr>
        <w:t>(</w:t>
      </w:r>
      <w:r w:rsidRPr="0032056D">
        <w:rPr>
          <w:sz w:val="24"/>
          <w:szCs w:val="24"/>
          <w:lang w:val="en-US" w:eastAsia="ru-RU"/>
        </w:rPr>
        <w:t>external</w:t>
      </w:r>
      <w:r w:rsidRPr="0032056D">
        <w:rPr>
          <w:sz w:val="24"/>
          <w:szCs w:val="24"/>
          <w:lang w:eastAsia="ru-RU"/>
        </w:rPr>
        <w:t xml:space="preserve"> </w:t>
      </w:r>
      <w:r w:rsidRPr="0032056D">
        <w:rPr>
          <w:sz w:val="24"/>
          <w:szCs w:val="24"/>
          <w:lang w:val="en-US" w:eastAsia="ru-RU"/>
        </w:rPr>
        <w:t>factor</w:t>
      </w:r>
      <w:r w:rsidRPr="0032056D">
        <w:rPr>
          <w:sz w:val="24"/>
          <w:szCs w:val="24"/>
          <w:lang w:val="ru" w:eastAsia="ru-RU"/>
        </w:rPr>
        <w:t>)</w:t>
      </w:r>
      <w:r w:rsidRPr="0032056D">
        <w:rPr>
          <w:sz w:val="24"/>
          <w:szCs w:val="24"/>
          <w:lang w:eastAsia="ru-RU"/>
        </w:rPr>
        <w:t>: Фактор</w:t>
      </w:r>
      <w:r w:rsidRPr="0032056D">
        <w:rPr>
          <w:sz w:val="24"/>
          <w:szCs w:val="24"/>
          <w:lang w:val="ru" w:eastAsia="ru-RU"/>
        </w:rPr>
        <w:t>, влияющий на результаты, итоги и воздействие, но находящийся вне сферы влияния климатических действий (</w:t>
      </w:r>
      <w:hyperlink w:anchor="bookmark16" w:history="1">
        <w:r w:rsidRPr="0032056D">
          <w:rPr>
            <w:rStyle w:val="ac"/>
            <w:color w:val="auto"/>
            <w:sz w:val="24"/>
            <w:szCs w:val="24"/>
            <w:u w:val="none"/>
            <w:lang w:val="ru" w:eastAsia="ru-RU"/>
          </w:rPr>
          <w:t>3.15</w:t>
        </w:r>
      </w:hyperlink>
      <w:r w:rsidRPr="0032056D">
        <w:rPr>
          <w:sz w:val="24"/>
          <w:szCs w:val="24"/>
          <w:lang w:val="ru" w:eastAsia="ru-RU"/>
        </w:rPr>
        <w:t>) и/или деятельности финансирующей организации (</w:t>
      </w:r>
      <w:hyperlink w:anchor="bookmark10" w:history="1">
        <w:r w:rsidRPr="0032056D">
          <w:rPr>
            <w:rStyle w:val="ac"/>
            <w:color w:val="auto"/>
            <w:sz w:val="24"/>
            <w:szCs w:val="24"/>
            <w:u w:val="none"/>
            <w:lang w:val="ru" w:eastAsia="ru-RU"/>
          </w:rPr>
          <w:t>3.7</w:t>
        </w:r>
      </w:hyperlink>
      <w:r w:rsidRPr="0032056D">
        <w:rPr>
          <w:sz w:val="24"/>
          <w:szCs w:val="24"/>
          <w:lang w:val="ru" w:eastAsia="ru-RU"/>
        </w:rPr>
        <w:t>).</w:t>
      </w:r>
    </w:p>
    <w:p w14:paraId="3789C18E" w14:textId="77777777" w:rsidR="00DB60FF" w:rsidRPr="0032056D" w:rsidRDefault="00DB60FF" w:rsidP="00DB60FF">
      <w:pPr>
        <w:widowControl/>
        <w:suppressAutoHyphens w:val="0"/>
        <w:autoSpaceDE/>
        <w:ind w:firstLine="567"/>
        <w:jc w:val="both"/>
        <w:rPr>
          <w:sz w:val="24"/>
          <w:szCs w:val="24"/>
          <w:lang w:eastAsia="ru-RU"/>
        </w:rPr>
      </w:pPr>
    </w:p>
    <w:p w14:paraId="5DC35A3A" w14:textId="6B0AAADC" w:rsidR="00BE49F2" w:rsidRPr="0032056D" w:rsidRDefault="00DB60FF" w:rsidP="00BE49F2">
      <w:pPr>
        <w:widowControl/>
        <w:suppressAutoHyphens w:val="0"/>
        <w:autoSpaceDE/>
        <w:ind w:firstLine="567"/>
        <w:jc w:val="both"/>
        <w:rPr>
          <w:b/>
          <w:bCs/>
          <w:i/>
          <w:iCs/>
          <w:lang w:eastAsia="ru-RU"/>
        </w:rPr>
      </w:pPr>
      <w:r w:rsidRPr="0032056D">
        <w:rPr>
          <w:b/>
          <w:bCs/>
          <w:i/>
          <w:iCs/>
          <w:lang w:eastAsia="ru-RU"/>
        </w:rPr>
        <w:t xml:space="preserve">Примеры </w:t>
      </w:r>
    </w:p>
    <w:p w14:paraId="0ABC2758" w14:textId="10A8C2FF" w:rsidR="00BE49F2" w:rsidRPr="0032056D" w:rsidRDefault="00DB60FF" w:rsidP="00765D8D">
      <w:pPr>
        <w:widowControl/>
        <w:suppressAutoHyphens w:val="0"/>
        <w:autoSpaceDE/>
        <w:ind w:firstLine="567"/>
        <w:jc w:val="both"/>
        <w:rPr>
          <w:lang w:eastAsia="ru-RU"/>
        </w:rPr>
      </w:pPr>
      <w:r w:rsidRPr="0032056D">
        <w:rPr>
          <w:lang w:eastAsia="ru-RU"/>
        </w:rPr>
        <w:t>1 Исключение угольной электростанции из инвестиционного (3.9) плана объекта инвестиций (3.11) как следствие новой государственной политики, запрещающей эксплуатацию угольных электростанций.</w:t>
      </w:r>
    </w:p>
    <w:p w14:paraId="354D7319" w14:textId="3E3CCC7A" w:rsidR="00DB60FF" w:rsidRPr="0032056D" w:rsidRDefault="00DB60FF" w:rsidP="00765D8D">
      <w:pPr>
        <w:widowControl/>
        <w:suppressAutoHyphens w:val="0"/>
        <w:autoSpaceDE/>
        <w:ind w:firstLine="567"/>
        <w:jc w:val="both"/>
        <w:rPr>
          <w:lang w:eastAsia="ru-RU"/>
        </w:rPr>
      </w:pPr>
      <w:r w:rsidRPr="0032056D">
        <w:rPr>
          <w:lang w:eastAsia="ru-RU"/>
        </w:rPr>
        <w:t>2 Давление неправительственных организаций; изменение цен на технологии; субсидии; стихийные бедствия; забастовки с блокировкой.</w:t>
      </w:r>
    </w:p>
    <w:p w14:paraId="3D7D35EB" w14:textId="078A4ACC" w:rsidR="00DB60FF" w:rsidRPr="0032056D" w:rsidRDefault="00DB60FF" w:rsidP="00765D8D">
      <w:pPr>
        <w:widowControl/>
        <w:suppressAutoHyphens w:val="0"/>
        <w:autoSpaceDE/>
        <w:ind w:firstLine="567"/>
        <w:jc w:val="both"/>
        <w:rPr>
          <w:lang w:eastAsia="ru-RU"/>
        </w:rPr>
      </w:pPr>
    </w:p>
    <w:p w14:paraId="6A23A5D6" w14:textId="42CF2D25" w:rsidR="00E933A3" w:rsidRPr="0032056D" w:rsidRDefault="00E933A3" w:rsidP="00E933A3">
      <w:pPr>
        <w:widowControl/>
        <w:suppressAutoHyphens w:val="0"/>
        <w:autoSpaceDE/>
        <w:ind w:firstLine="567"/>
        <w:jc w:val="both"/>
        <w:rPr>
          <w:sz w:val="24"/>
          <w:szCs w:val="24"/>
          <w:lang w:val="ru" w:eastAsia="ru-RU"/>
        </w:rPr>
      </w:pPr>
      <w:r w:rsidRPr="0032056D">
        <w:rPr>
          <w:b/>
          <w:bCs/>
          <w:sz w:val="24"/>
          <w:szCs w:val="24"/>
          <w:lang w:eastAsia="ru-RU"/>
        </w:rPr>
        <w:lastRenderedPageBreak/>
        <w:t>3.23 Научно</w:t>
      </w:r>
      <w:r w:rsidRPr="0032056D">
        <w:rPr>
          <w:b/>
          <w:bCs/>
          <w:sz w:val="24"/>
          <w:szCs w:val="24"/>
          <w:lang w:val="ru" w:eastAsia="ru-RU"/>
        </w:rPr>
        <w:t xml:space="preserve">-обоснованная цель по смягчению последствий изменения климата </w:t>
      </w:r>
      <w:r w:rsidRPr="0032056D">
        <w:rPr>
          <w:sz w:val="24"/>
          <w:szCs w:val="24"/>
          <w:lang w:val="ru" w:eastAsia="ru-RU"/>
        </w:rPr>
        <w:t>(</w:t>
      </w:r>
      <w:r w:rsidR="00E00392" w:rsidRPr="0032056D">
        <w:rPr>
          <w:sz w:val="24"/>
          <w:szCs w:val="24"/>
          <w:lang w:val="en-US" w:eastAsia="ru-RU"/>
        </w:rPr>
        <w:t>science</w:t>
      </w:r>
      <w:r w:rsidR="00E00392" w:rsidRPr="0032056D">
        <w:rPr>
          <w:sz w:val="24"/>
          <w:szCs w:val="24"/>
          <w:lang w:eastAsia="ru-RU"/>
        </w:rPr>
        <w:t>-</w:t>
      </w:r>
      <w:r w:rsidR="00E00392" w:rsidRPr="0032056D">
        <w:rPr>
          <w:sz w:val="24"/>
          <w:szCs w:val="24"/>
          <w:lang w:val="en-US" w:eastAsia="ru-RU"/>
        </w:rPr>
        <w:t>based</w:t>
      </w:r>
      <w:r w:rsidR="00E00392" w:rsidRPr="0032056D">
        <w:rPr>
          <w:sz w:val="24"/>
          <w:szCs w:val="24"/>
          <w:lang w:eastAsia="ru-RU"/>
        </w:rPr>
        <w:t xml:space="preserve"> </w:t>
      </w:r>
      <w:r w:rsidR="00E00392" w:rsidRPr="0032056D">
        <w:rPr>
          <w:sz w:val="24"/>
          <w:szCs w:val="24"/>
          <w:lang w:val="en-US" w:eastAsia="ru-RU"/>
        </w:rPr>
        <w:t>mitigation</w:t>
      </w:r>
      <w:r w:rsidR="00E00392" w:rsidRPr="0032056D">
        <w:rPr>
          <w:sz w:val="24"/>
          <w:szCs w:val="24"/>
          <w:lang w:eastAsia="ru-RU"/>
        </w:rPr>
        <w:t xml:space="preserve"> </w:t>
      </w:r>
      <w:r w:rsidR="00E00392" w:rsidRPr="0032056D">
        <w:rPr>
          <w:sz w:val="24"/>
          <w:szCs w:val="24"/>
          <w:lang w:val="en-US" w:eastAsia="ru-RU"/>
        </w:rPr>
        <w:t>target</w:t>
      </w:r>
      <w:r w:rsidRPr="0032056D">
        <w:rPr>
          <w:sz w:val="24"/>
          <w:szCs w:val="24"/>
          <w:lang w:val="ru" w:eastAsia="ru-RU"/>
        </w:rPr>
        <w:t>)</w:t>
      </w:r>
      <w:r w:rsidR="00E00392" w:rsidRPr="0032056D">
        <w:rPr>
          <w:sz w:val="24"/>
          <w:szCs w:val="24"/>
          <w:lang w:eastAsia="ru-RU"/>
        </w:rPr>
        <w:t>: Ц</w:t>
      </w:r>
      <w:r w:rsidRPr="0032056D">
        <w:rPr>
          <w:sz w:val="24"/>
          <w:szCs w:val="24"/>
          <w:lang w:val="ru" w:eastAsia="ru-RU"/>
        </w:rPr>
        <w:t>елевой показатель (</w:t>
      </w:r>
      <w:hyperlink w:anchor="bookmark19" w:history="1">
        <w:r w:rsidRPr="0032056D">
          <w:rPr>
            <w:rStyle w:val="ac"/>
            <w:color w:val="auto"/>
            <w:sz w:val="24"/>
            <w:szCs w:val="24"/>
            <w:u w:val="none"/>
            <w:lang w:val="ru" w:eastAsia="ru-RU"/>
          </w:rPr>
          <w:t>3.20</w:t>
        </w:r>
      </w:hyperlink>
      <w:r w:rsidRPr="0032056D">
        <w:rPr>
          <w:sz w:val="24"/>
          <w:szCs w:val="24"/>
          <w:lang w:val="ru" w:eastAsia="ru-RU"/>
        </w:rPr>
        <w:t>), принятый объектами инвестиций (</w:t>
      </w:r>
      <w:hyperlink w:anchor="bookmark14" w:history="1">
        <w:r w:rsidRPr="0032056D">
          <w:rPr>
            <w:rStyle w:val="ac"/>
            <w:color w:val="auto"/>
            <w:sz w:val="24"/>
            <w:szCs w:val="24"/>
            <w:u w:val="none"/>
            <w:lang w:val="ru" w:eastAsia="ru-RU"/>
          </w:rPr>
          <w:t>3.11</w:t>
        </w:r>
      </w:hyperlink>
      <w:r w:rsidRPr="0032056D">
        <w:rPr>
          <w:sz w:val="24"/>
          <w:szCs w:val="24"/>
          <w:lang w:val="ru" w:eastAsia="ru-RU"/>
        </w:rPr>
        <w:t>) для сокращения выбросов ПГ в соответствии с научно определенным уровнем декарбонизации, необходимый для достижения целей по смягчению последствий изменения климата (</w:t>
      </w:r>
      <w:hyperlink w:anchor="bookmark6" w:history="1">
        <w:r w:rsidRPr="0032056D">
          <w:rPr>
            <w:rStyle w:val="ac"/>
            <w:color w:val="auto"/>
            <w:sz w:val="24"/>
            <w:szCs w:val="24"/>
            <w:u w:val="none"/>
            <w:lang w:val="ru" w:eastAsia="ru-RU"/>
          </w:rPr>
          <w:t>3.3</w:t>
        </w:r>
      </w:hyperlink>
      <w:r w:rsidRPr="0032056D">
        <w:rPr>
          <w:sz w:val="24"/>
          <w:szCs w:val="24"/>
          <w:lang w:val="ru" w:eastAsia="ru-RU"/>
        </w:rPr>
        <w:t>)</w:t>
      </w:r>
      <w:r w:rsidR="00E00392" w:rsidRPr="0032056D">
        <w:rPr>
          <w:sz w:val="24"/>
          <w:szCs w:val="24"/>
          <w:lang w:val="ru" w:eastAsia="ru-RU"/>
        </w:rPr>
        <w:t>.</w:t>
      </w:r>
    </w:p>
    <w:p w14:paraId="7D28356D" w14:textId="5F4EE3CA" w:rsidR="00DF6888" w:rsidRPr="0032056D" w:rsidRDefault="00DF6888" w:rsidP="00DF6888">
      <w:pPr>
        <w:widowControl/>
        <w:suppressAutoHyphens w:val="0"/>
        <w:autoSpaceDE/>
        <w:ind w:firstLine="567"/>
        <w:jc w:val="both"/>
        <w:rPr>
          <w:sz w:val="24"/>
          <w:szCs w:val="24"/>
          <w:lang w:val="ru" w:eastAsia="ru-RU"/>
        </w:rPr>
      </w:pPr>
      <w:r w:rsidRPr="0032056D">
        <w:rPr>
          <w:b/>
          <w:bCs/>
          <w:sz w:val="24"/>
          <w:szCs w:val="24"/>
          <w:lang w:val="ru" w:eastAsia="ru-RU"/>
        </w:rPr>
        <w:t xml:space="preserve">3.24 Траектория </w:t>
      </w:r>
      <w:r w:rsidRPr="0032056D">
        <w:rPr>
          <w:sz w:val="24"/>
          <w:szCs w:val="24"/>
          <w:lang w:val="ru" w:eastAsia="ru-RU"/>
        </w:rPr>
        <w:t>(</w:t>
      </w:r>
      <w:r w:rsidRPr="0032056D">
        <w:rPr>
          <w:sz w:val="24"/>
          <w:szCs w:val="24"/>
          <w:lang w:val="en-US" w:eastAsia="ru-RU"/>
        </w:rPr>
        <w:t>trajectory</w:t>
      </w:r>
      <w:r w:rsidRPr="0032056D">
        <w:rPr>
          <w:sz w:val="24"/>
          <w:szCs w:val="24"/>
          <w:lang w:val="ru" w:eastAsia="ru-RU"/>
        </w:rPr>
        <w:t>)</w:t>
      </w:r>
      <w:r w:rsidRPr="0032056D">
        <w:rPr>
          <w:sz w:val="24"/>
          <w:szCs w:val="24"/>
          <w:lang w:eastAsia="ru-RU"/>
        </w:rPr>
        <w:t>: Ожидаемые</w:t>
      </w:r>
      <w:r w:rsidRPr="0032056D">
        <w:rPr>
          <w:sz w:val="24"/>
          <w:szCs w:val="24"/>
          <w:lang w:val="ru" w:eastAsia="ru-RU"/>
        </w:rPr>
        <w:t xml:space="preserve"> будущие результаты и пути сокращения выбросов ПГ объекта инвестиций (</w:t>
      </w:r>
      <w:hyperlink w:anchor="bookmark14" w:history="1">
        <w:r w:rsidRPr="0032056D">
          <w:rPr>
            <w:rStyle w:val="ac"/>
            <w:color w:val="auto"/>
            <w:sz w:val="24"/>
            <w:szCs w:val="24"/>
            <w:u w:val="none"/>
            <w:lang w:val="ru" w:eastAsia="ru-RU"/>
          </w:rPr>
          <w:t>3.11</w:t>
        </w:r>
      </w:hyperlink>
      <w:r w:rsidRPr="0032056D">
        <w:rPr>
          <w:sz w:val="24"/>
          <w:szCs w:val="24"/>
          <w:lang w:val="ru" w:eastAsia="ru-RU"/>
        </w:rPr>
        <w:t>), по которым оцениваются изменения в выбросах или результатах.</w:t>
      </w:r>
    </w:p>
    <w:p w14:paraId="70859C23" w14:textId="50C3F029" w:rsidR="00DF6888" w:rsidRPr="0032056D" w:rsidRDefault="00DF6888" w:rsidP="00DF6888">
      <w:pPr>
        <w:widowControl/>
        <w:suppressAutoHyphens w:val="0"/>
        <w:autoSpaceDE/>
        <w:ind w:firstLine="567"/>
        <w:jc w:val="both"/>
        <w:rPr>
          <w:sz w:val="24"/>
          <w:szCs w:val="24"/>
          <w:lang w:val="ru" w:eastAsia="ru-RU"/>
        </w:rPr>
      </w:pPr>
    </w:p>
    <w:p w14:paraId="07E14212" w14:textId="0F8DE1AA" w:rsidR="00DF6888" w:rsidRPr="0032056D" w:rsidRDefault="00B23254" w:rsidP="00DF6888">
      <w:pPr>
        <w:widowControl/>
        <w:suppressAutoHyphens w:val="0"/>
        <w:autoSpaceDE/>
        <w:ind w:firstLine="567"/>
        <w:jc w:val="both"/>
        <w:rPr>
          <w:lang w:eastAsia="ru-RU"/>
        </w:rPr>
      </w:pPr>
      <w:r w:rsidRPr="0032056D">
        <w:rPr>
          <w:lang w:eastAsia="ru-RU"/>
        </w:rPr>
        <w:t xml:space="preserve">Примечания </w:t>
      </w:r>
    </w:p>
    <w:p w14:paraId="5116DE65" w14:textId="3B445701" w:rsidR="00B23254" w:rsidRPr="0032056D" w:rsidRDefault="00B23254" w:rsidP="00DF6888">
      <w:pPr>
        <w:widowControl/>
        <w:suppressAutoHyphens w:val="0"/>
        <w:autoSpaceDE/>
        <w:ind w:firstLine="567"/>
        <w:jc w:val="both"/>
        <w:rPr>
          <w:lang w:eastAsia="ru-RU"/>
        </w:rPr>
      </w:pPr>
      <w:r w:rsidRPr="0032056D">
        <w:rPr>
          <w:lang w:eastAsia="ru-RU"/>
        </w:rPr>
        <w:t>1 Существуют различные типы траекторий: a) траектория «обычный ход деятельности», которая представляет собой ожидаемый будущий результат и соответствующую траекторию ПГ объекта инвестиций до осуществления климатических действий (3.15); b) целевая траектория, которая представляет собой ожидаемый результат и соответствующую траекторию ПГ в результате климатических действий; и c) научно обоснованная траектория, которая представляет собой ожидаемый будущий результат и соответствующую траекторию ПГ в соответствии с научно определенным уровнем декарбонизации, необходимым для достижения целей по смягчению последствий изменения климата (3.3).</w:t>
      </w:r>
    </w:p>
    <w:p w14:paraId="6ED7E70B" w14:textId="0EB408BC" w:rsidR="00E00392" w:rsidRPr="0032056D" w:rsidRDefault="00B23254" w:rsidP="00E933A3">
      <w:pPr>
        <w:widowControl/>
        <w:suppressAutoHyphens w:val="0"/>
        <w:autoSpaceDE/>
        <w:ind w:firstLine="567"/>
        <w:jc w:val="both"/>
        <w:rPr>
          <w:lang w:eastAsia="ru-RU"/>
        </w:rPr>
      </w:pPr>
      <w:r w:rsidRPr="0032056D">
        <w:rPr>
          <w:lang w:eastAsia="ru-RU"/>
        </w:rPr>
        <w:t>2 Траектория «обычный ход деятельности» может рассматриваться как базовая траектория для целей сравнения и мониторинга.</w:t>
      </w:r>
    </w:p>
    <w:p w14:paraId="2BBFBFE8" w14:textId="7631F62E" w:rsidR="00B23254" w:rsidRPr="0032056D" w:rsidRDefault="00B23254" w:rsidP="00E933A3">
      <w:pPr>
        <w:widowControl/>
        <w:suppressAutoHyphens w:val="0"/>
        <w:autoSpaceDE/>
        <w:ind w:firstLine="567"/>
        <w:jc w:val="both"/>
        <w:rPr>
          <w:lang w:eastAsia="ru-RU"/>
        </w:rPr>
      </w:pPr>
    </w:p>
    <w:p w14:paraId="51D5F400" w14:textId="3F71F703" w:rsidR="00276E7D" w:rsidRPr="0032056D" w:rsidRDefault="00276E7D" w:rsidP="00276E7D">
      <w:pPr>
        <w:widowControl/>
        <w:suppressAutoHyphens w:val="0"/>
        <w:autoSpaceDE/>
        <w:ind w:firstLine="567"/>
        <w:jc w:val="both"/>
        <w:rPr>
          <w:sz w:val="24"/>
          <w:szCs w:val="24"/>
          <w:lang w:eastAsia="ru-RU"/>
        </w:rPr>
      </w:pPr>
      <w:r w:rsidRPr="0032056D">
        <w:rPr>
          <w:b/>
          <w:bCs/>
          <w:sz w:val="24"/>
          <w:szCs w:val="24"/>
          <w:lang w:eastAsia="ru-RU"/>
        </w:rPr>
        <w:t>3.25 Риск перехода</w:t>
      </w:r>
      <w:r w:rsidRPr="0032056D">
        <w:rPr>
          <w:sz w:val="24"/>
          <w:szCs w:val="24"/>
          <w:lang w:eastAsia="ru-RU"/>
        </w:rPr>
        <w:t xml:space="preserve"> (</w:t>
      </w:r>
      <w:r w:rsidRPr="0032056D">
        <w:rPr>
          <w:sz w:val="24"/>
          <w:szCs w:val="24"/>
          <w:lang w:val="en-US" w:eastAsia="ru-RU"/>
        </w:rPr>
        <w:t>transition</w:t>
      </w:r>
      <w:r w:rsidRPr="0032056D">
        <w:rPr>
          <w:sz w:val="24"/>
          <w:szCs w:val="24"/>
          <w:lang w:eastAsia="ru-RU"/>
        </w:rPr>
        <w:t xml:space="preserve"> </w:t>
      </w:r>
      <w:r w:rsidRPr="0032056D">
        <w:rPr>
          <w:sz w:val="24"/>
          <w:szCs w:val="24"/>
          <w:lang w:val="en-US" w:eastAsia="ru-RU"/>
        </w:rPr>
        <w:t>risk</w:t>
      </w:r>
      <w:r w:rsidRPr="0032056D">
        <w:rPr>
          <w:sz w:val="24"/>
          <w:szCs w:val="24"/>
          <w:lang w:eastAsia="ru-RU"/>
        </w:rPr>
        <w:t xml:space="preserve">): </w:t>
      </w:r>
      <w:r w:rsidRPr="0032056D">
        <w:rPr>
          <w:sz w:val="24"/>
          <w:szCs w:val="24"/>
          <w:lang w:val="ru" w:eastAsia="ru-RU"/>
        </w:rPr>
        <w:t>Риск, связанный с переходом к низкоуглеродной экономике</w:t>
      </w:r>
      <w:r w:rsidRPr="0032056D">
        <w:rPr>
          <w:sz w:val="24"/>
          <w:szCs w:val="24"/>
          <w:lang w:eastAsia="ru-RU"/>
        </w:rPr>
        <w:t xml:space="preserve">. </w:t>
      </w:r>
    </w:p>
    <w:p w14:paraId="75BE26D0" w14:textId="121E066F" w:rsidR="00B23254" w:rsidRPr="0032056D" w:rsidRDefault="00B23254" w:rsidP="00E933A3">
      <w:pPr>
        <w:widowControl/>
        <w:suppressAutoHyphens w:val="0"/>
        <w:autoSpaceDE/>
        <w:ind w:firstLine="567"/>
        <w:jc w:val="both"/>
        <w:rPr>
          <w:sz w:val="24"/>
          <w:szCs w:val="24"/>
          <w:lang w:eastAsia="ru-RU"/>
        </w:rPr>
      </w:pPr>
    </w:p>
    <w:p w14:paraId="24E989B9" w14:textId="22E8E4DB" w:rsidR="00276E7D" w:rsidRPr="0032056D" w:rsidRDefault="00276E7D" w:rsidP="00E933A3">
      <w:pPr>
        <w:widowControl/>
        <w:suppressAutoHyphens w:val="0"/>
        <w:autoSpaceDE/>
        <w:ind w:firstLine="567"/>
        <w:jc w:val="both"/>
        <w:rPr>
          <w:lang w:eastAsia="ru-RU"/>
        </w:rPr>
      </w:pPr>
      <w:r w:rsidRPr="0032056D">
        <w:rPr>
          <w:lang w:eastAsia="ru-RU"/>
        </w:rPr>
        <w:t xml:space="preserve">Примечания </w:t>
      </w:r>
    </w:p>
    <w:p w14:paraId="5BA070B6" w14:textId="7737226A" w:rsidR="00276E7D" w:rsidRPr="0032056D" w:rsidRDefault="00276E7D" w:rsidP="00E933A3">
      <w:pPr>
        <w:widowControl/>
        <w:suppressAutoHyphens w:val="0"/>
        <w:autoSpaceDE/>
        <w:ind w:firstLine="567"/>
        <w:jc w:val="both"/>
        <w:rPr>
          <w:lang w:eastAsia="ru-RU"/>
        </w:rPr>
      </w:pPr>
      <w:r w:rsidRPr="0032056D">
        <w:rPr>
          <w:lang w:eastAsia="ru-RU"/>
        </w:rPr>
        <w:t>1 Риск перехода связан с политикой/политическими инициативами, правовыми и нормативными обязательствами, договорными обязательствами, технологическими и рыночными изменениями для выполнения требований по смягчению последствий изменения климата и адаптации к ним (3.2).</w:t>
      </w:r>
    </w:p>
    <w:p w14:paraId="193034C5" w14:textId="70819B1E" w:rsidR="00276E7D" w:rsidRPr="0032056D" w:rsidRDefault="00276E7D" w:rsidP="00E933A3">
      <w:pPr>
        <w:widowControl/>
        <w:suppressAutoHyphens w:val="0"/>
        <w:autoSpaceDE/>
        <w:ind w:firstLine="567"/>
        <w:jc w:val="both"/>
        <w:rPr>
          <w:lang w:eastAsia="ru-RU"/>
        </w:rPr>
      </w:pPr>
      <w:r w:rsidRPr="0032056D">
        <w:rPr>
          <w:lang w:eastAsia="ru-RU"/>
        </w:rPr>
        <w:t>2 Риск перехода приводит к различным уровням воздействия на финансовые показатели и репутацию финансирующей организации (3.7).</w:t>
      </w:r>
    </w:p>
    <w:p w14:paraId="3728B287" w14:textId="754321AF" w:rsidR="00276E7D" w:rsidRPr="0032056D" w:rsidRDefault="00276E7D" w:rsidP="00E933A3">
      <w:pPr>
        <w:widowControl/>
        <w:suppressAutoHyphens w:val="0"/>
        <w:autoSpaceDE/>
        <w:ind w:firstLine="567"/>
        <w:jc w:val="both"/>
        <w:rPr>
          <w:lang w:eastAsia="ru-RU"/>
        </w:rPr>
      </w:pPr>
      <w:r w:rsidRPr="0032056D">
        <w:rPr>
          <w:lang w:eastAsia="ru-RU"/>
        </w:rPr>
        <w:t>3 Риски перехода связаны с текущими и ожидаемыми политическими ограничениями и стимулами в соответствующих юрисдикциях, изменениями и доступностью технологий, а также изменениями на рынке.</w:t>
      </w:r>
    </w:p>
    <w:p w14:paraId="77955B0A" w14:textId="3B08FD5C" w:rsidR="00E671AF" w:rsidRPr="0032056D" w:rsidRDefault="005864C4" w:rsidP="00E671AF">
      <w:pPr>
        <w:widowControl/>
        <w:suppressAutoHyphens w:val="0"/>
        <w:autoSpaceDE/>
        <w:ind w:firstLine="567"/>
        <w:jc w:val="both"/>
        <w:rPr>
          <w:lang w:eastAsia="ru-RU"/>
        </w:rPr>
      </w:pPr>
      <w:r>
        <w:rPr>
          <w:lang w:eastAsia="ru-RU"/>
        </w:rPr>
        <w:t xml:space="preserve">4 </w:t>
      </w:r>
      <w:r w:rsidR="00E671AF" w:rsidRPr="0032056D">
        <w:rPr>
          <w:lang w:eastAsia="ru-RU"/>
        </w:rPr>
        <w:t xml:space="preserve">Взято из </w:t>
      </w:r>
      <w:r w:rsidR="00E671AF" w:rsidRPr="0032056D">
        <w:rPr>
          <w:lang w:val="ru" w:eastAsia="ru-RU"/>
        </w:rPr>
        <w:t>Целевой группы по раскрытию финансовой информации, связанной с климатом (ЦГФИ)</w:t>
      </w:r>
      <w:hyperlink w:anchor="bookmark87" w:history="1">
        <w:r w:rsidR="00E671AF" w:rsidRPr="0032056D">
          <w:rPr>
            <w:rStyle w:val="ac"/>
            <w:color w:val="auto"/>
            <w:u w:val="none"/>
            <w:vertAlign w:val="superscript"/>
            <w:lang w:val="ru" w:eastAsia="ru-RU"/>
          </w:rPr>
          <w:t>13</w:t>
        </w:r>
      </w:hyperlink>
      <w:r w:rsidR="00E671AF" w:rsidRPr="0032056D">
        <w:rPr>
          <w:lang w:eastAsia="ru-RU"/>
        </w:rPr>
        <w:t>]</w:t>
      </w:r>
    </w:p>
    <w:p w14:paraId="5F642017" w14:textId="749DF9BA" w:rsidR="00DB60FF" w:rsidRPr="0032056D" w:rsidRDefault="00DB60FF" w:rsidP="00765D8D">
      <w:pPr>
        <w:widowControl/>
        <w:suppressAutoHyphens w:val="0"/>
        <w:autoSpaceDE/>
        <w:ind w:firstLine="567"/>
        <w:jc w:val="both"/>
        <w:rPr>
          <w:sz w:val="24"/>
          <w:szCs w:val="24"/>
          <w:lang w:eastAsia="ru-RU"/>
        </w:rPr>
      </w:pPr>
    </w:p>
    <w:p w14:paraId="5E67D773" w14:textId="7898DDCC" w:rsidR="00813C7A" w:rsidRPr="0032056D" w:rsidRDefault="00813C7A" w:rsidP="00813C7A">
      <w:pPr>
        <w:widowControl/>
        <w:suppressAutoHyphens w:val="0"/>
        <w:autoSpaceDE/>
        <w:ind w:firstLine="567"/>
        <w:jc w:val="both"/>
        <w:rPr>
          <w:sz w:val="24"/>
          <w:szCs w:val="24"/>
          <w:lang w:val="ru" w:eastAsia="ru-RU"/>
        </w:rPr>
      </w:pPr>
      <w:r w:rsidRPr="0032056D">
        <w:rPr>
          <w:b/>
          <w:bCs/>
          <w:sz w:val="24"/>
          <w:szCs w:val="24"/>
          <w:lang w:eastAsia="ru-RU"/>
        </w:rPr>
        <w:t>3.26 Физический</w:t>
      </w:r>
      <w:r w:rsidRPr="0032056D">
        <w:rPr>
          <w:b/>
          <w:bCs/>
          <w:sz w:val="24"/>
          <w:szCs w:val="24"/>
          <w:lang w:val="ru" w:eastAsia="ru-RU"/>
        </w:rPr>
        <w:t xml:space="preserve"> риск </w:t>
      </w:r>
      <w:r w:rsidRPr="0032056D">
        <w:rPr>
          <w:sz w:val="24"/>
          <w:szCs w:val="24"/>
          <w:lang w:val="ru" w:eastAsia="ru-RU"/>
        </w:rPr>
        <w:t>(</w:t>
      </w:r>
      <w:r w:rsidRPr="0032056D">
        <w:rPr>
          <w:sz w:val="24"/>
          <w:szCs w:val="24"/>
          <w:lang w:val="en-US" w:eastAsia="ru-RU"/>
        </w:rPr>
        <w:t>physical</w:t>
      </w:r>
      <w:r w:rsidRPr="0032056D">
        <w:rPr>
          <w:sz w:val="24"/>
          <w:szCs w:val="24"/>
          <w:lang w:eastAsia="ru-RU"/>
        </w:rPr>
        <w:t xml:space="preserve"> </w:t>
      </w:r>
      <w:r w:rsidRPr="0032056D">
        <w:rPr>
          <w:sz w:val="24"/>
          <w:szCs w:val="24"/>
          <w:lang w:val="en-US" w:eastAsia="ru-RU"/>
        </w:rPr>
        <w:t>risk</w:t>
      </w:r>
      <w:r w:rsidRPr="0032056D">
        <w:rPr>
          <w:sz w:val="24"/>
          <w:szCs w:val="24"/>
          <w:lang w:val="ru" w:eastAsia="ru-RU"/>
        </w:rPr>
        <w:t>)</w:t>
      </w:r>
      <w:r w:rsidRPr="0032056D">
        <w:rPr>
          <w:sz w:val="24"/>
          <w:szCs w:val="24"/>
          <w:lang w:eastAsia="ru-RU"/>
        </w:rPr>
        <w:t xml:space="preserve">: </w:t>
      </w:r>
      <w:r w:rsidR="00642A7D" w:rsidRPr="0032056D">
        <w:rPr>
          <w:sz w:val="24"/>
          <w:szCs w:val="24"/>
          <w:lang w:eastAsia="ru-RU"/>
        </w:rPr>
        <w:t>Р</w:t>
      </w:r>
      <w:r w:rsidRPr="0032056D">
        <w:rPr>
          <w:sz w:val="24"/>
          <w:szCs w:val="24"/>
          <w:lang w:val="ru" w:eastAsia="ru-RU"/>
        </w:rPr>
        <w:t>иск, возникающий в результате событийных (острых) или долгосрочных изменений (хронических) климатических моделей, связанных с изменением климата (</w:t>
      </w:r>
      <w:hyperlink w:anchor="bookmark5" w:history="1">
        <w:r w:rsidRPr="0032056D">
          <w:rPr>
            <w:rStyle w:val="ac"/>
            <w:color w:val="auto"/>
            <w:sz w:val="24"/>
            <w:szCs w:val="24"/>
            <w:u w:val="none"/>
            <w:lang w:val="ru" w:eastAsia="ru-RU"/>
          </w:rPr>
          <w:t>3.2</w:t>
        </w:r>
      </w:hyperlink>
      <w:r w:rsidRPr="0032056D">
        <w:rPr>
          <w:sz w:val="24"/>
          <w:szCs w:val="24"/>
          <w:lang w:val="ru" w:eastAsia="ru-RU"/>
        </w:rPr>
        <w:t>)</w:t>
      </w:r>
      <w:r w:rsidR="00642A7D" w:rsidRPr="0032056D">
        <w:rPr>
          <w:sz w:val="24"/>
          <w:szCs w:val="24"/>
          <w:lang w:val="ru" w:eastAsia="ru-RU"/>
        </w:rPr>
        <w:t>.</w:t>
      </w:r>
    </w:p>
    <w:p w14:paraId="1B81E4E8" w14:textId="61374D41" w:rsidR="00642A7D" w:rsidRPr="0032056D" w:rsidRDefault="00642A7D" w:rsidP="00813C7A">
      <w:pPr>
        <w:widowControl/>
        <w:suppressAutoHyphens w:val="0"/>
        <w:autoSpaceDE/>
        <w:ind w:firstLine="567"/>
        <w:jc w:val="both"/>
        <w:rPr>
          <w:sz w:val="24"/>
          <w:szCs w:val="24"/>
          <w:lang w:val="ru" w:eastAsia="ru-RU"/>
        </w:rPr>
      </w:pPr>
    </w:p>
    <w:p w14:paraId="219BA090" w14:textId="5DBEE87F" w:rsidR="00642A7D" w:rsidRPr="0032056D" w:rsidRDefault="00687B4E" w:rsidP="00813C7A">
      <w:pPr>
        <w:widowControl/>
        <w:suppressAutoHyphens w:val="0"/>
        <w:autoSpaceDE/>
        <w:ind w:firstLine="567"/>
        <w:jc w:val="both"/>
        <w:rPr>
          <w:lang w:eastAsia="ru-RU"/>
        </w:rPr>
      </w:pPr>
      <w:r w:rsidRPr="0032056D">
        <w:rPr>
          <w:lang w:eastAsia="ru-RU"/>
        </w:rPr>
        <w:t xml:space="preserve">Примечания </w:t>
      </w:r>
    </w:p>
    <w:p w14:paraId="1E9FDE08" w14:textId="77777777" w:rsidR="00687B4E" w:rsidRPr="0032056D" w:rsidRDefault="00687B4E" w:rsidP="00687B4E">
      <w:pPr>
        <w:widowControl/>
        <w:suppressAutoHyphens w:val="0"/>
        <w:autoSpaceDE/>
        <w:ind w:firstLine="567"/>
        <w:jc w:val="both"/>
        <w:rPr>
          <w:lang w:eastAsia="ru-RU"/>
        </w:rPr>
      </w:pPr>
      <w:r w:rsidRPr="0032056D">
        <w:rPr>
          <w:lang w:eastAsia="ru-RU"/>
        </w:rPr>
        <w:t xml:space="preserve">1 </w:t>
      </w:r>
      <w:r w:rsidRPr="0032056D">
        <w:rPr>
          <w:lang w:val="ru" w:eastAsia="ru-RU"/>
        </w:rPr>
        <w:t>Физические риски могут иметь финансовые последствия для организаций, например, прямое воздействие на активы и косвенное воздействие на цепочки поставок в связи с изменением доступности, источников и качества воды, продовольственной безопасности, а также на помещения и операции организаций, цепочки поставок, транспортные потребности и безопасность сотрудников в связи с экстремальными изменениями температуры.</w:t>
      </w:r>
    </w:p>
    <w:p w14:paraId="3CAE5C68" w14:textId="77777777" w:rsidR="00687B4E" w:rsidRPr="0032056D" w:rsidRDefault="00687B4E" w:rsidP="00687B4E">
      <w:pPr>
        <w:widowControl/>
        <w:suppressAutoHyphens w:val="0"/>
        <w:autoSpaceDE/>
        <w:ind w:firstLine="567"/>
        <w:jc w:val="both"/>
        <w:rPr>
          <w:lang w:eastAsia="ru-RU"/>
        </w:rPr>
      </w:pPr>
      <w:r w:rsidRPr="0032056D">
        <w:rPr>
          <w:lang w:eastAsia="ru-RU"/>
        </w:rPr>
        <w:t xml:space="preserve">2 </w:t>
      </w:r>
      <w:r w:rsidRPr="0032056D">
        <w:rPr>
          <w:lang w:val="ru" w:eastAsia="ru-RU"/>
        </w:rPr>
        <w:t>Острые физические риски относятся к событийно-ориентированным рискам, включая увеличение тяжести экстремальных погодных явлений, таких как циклоны, ураганы или наводнения.</w:t>
      </w:r>
    </w:p>
    <w:p w14:paraId="0AA1806D" w14:textId="77777777" w:rsidR="00687B4E" w:rsidRPr="0032056D" w:rsidRDefault="00687B4E" w:rsidP="00687B4E">
      <w:pPr>
        <w:widowControl/>
        <w:suppressAutoHyphens w:val="0"/>
        <w:autoSpaceDE/>
        <w:ind w:firstLine="567"/>
        <w:jc w:val="both"/>
        <w:rPr>
          <w:lang w:eastAsia="ru-RU"/>
        </w:rPr>
      </w:pPr>
      <w:r w:rsidRPr="0032056D">
        <w:rPr>
          <w:lang w:eastAsia="ru-RU"/>
        </w:rPr>
        <w:t xml:space="preserve">3 </w:t>
      </w:r>
      <w:r w:rsidRPr="0032056D">
        <w:rPr>
          <w:lang w:val="ru" w:eastAsia="ru-RU"/>
        </w:rPr>
        <w:t>Хронические физические риски относятся к долгосрочным изменениям в климатических моделях (например, устойчивые более высокие температуры), которые могут вызвать повышение уровня моря или хронические тепловые волны.</w:t>
      </w:r>
    </w:p>
    <w:p w14:paraId="7FEA2E2B" w14:textId="48C39ACA" w:rsidR="00687B4E" w:rsidRPr="0032056D" w:rsidRDefault="00687B4E" w:rsidP="00813C7A">
      <w:pPr>
        <w:widowControl/>
        <w:suppressAutoHyphens w:val="0"/>
        <w:autoSpaceDE/>
        <w:ind w:firstLine="567"/>
        <w:jc w:val="both"/>
        <w:rPr>
          <w:lang w:eastAsia="ru-RU"/>
        </w:rPr>
      </w:pPr>
    </w:p>
    <w:p w14:paraId="1BB8A673" w14:textId="237EDF1C" w:rsidR="00754A34" w:rsidRPr="0032056D" w:rsidRDefault="00754A34" w:rsidP="00754A34">
      <w:pPr>
        <w:widowControl/>
        <w:suppressAutoHyphens w:val="0"/>
        <w:autoSpaceDE/>
        <w:ind w:firstLine="567"/>
        <w:jc w:val="both"/>
        <w:rPr>
          <w:sz w:val="24"/>
          <w:szCs w:val="24"/>
          <w:lang w:val="ru" w:eastAsia="ru-RU"/>
        </w:rPr>
      </w:pPr>
      <w:r w:rsidRPr="0032056D">
        <w:rPr>
          <w:b/>
          <w:bCs/>
          <w:sz w:val="24"/>
          <w:szCs w:val="24"/>
          <w:lang w:val="ru" w:eastAsia="ru-RU"/>
        </w:rPr>
        <w:t xml:space="preserve">3.27 Риск изменения климата </w:t>
      </w:r>
      <w:r w:rsidRPr="0032056D">
        <w:rPr>
          <w:sz w:val="24"/>
          <w:szCs w:val="24"/>
          <w:lang w:val="ru" w:eastAsia="ru-RU"/>
        </w:rPr>
        <w:t>(</w:t>
      </w:r>
      <w:r w:rsidRPr="0032056D">
        <w:rPr>
          <w:sz w:val="24"/>
          <w:szCs w:val="24"/>
          <w:lang w:val="en-US" w:eastAsia="ru-RU"/>
        </w:rPr>
        <w:t>climate</w:t>
      </w:r>
      <w:r w:rsidRPr="0032056D">
        <w:rPr>
          <w:sz w:val="24"/>
          <w:szCs w:val="24"/>
          <w:lang w:eastAsia="ru-RU"/>
        </w:rPr>
        <w:t xml:space="preserve"> </w:t>
      </w:r>
      <w:r w:rsidRPr="0032056D">
        <w:rPr>
          <w:sz w:val="24"/>
          <w:szCs w:val="24"/>
          <w:lang w:val="en-US" w:eastAsia="ru-RU"/>
        </w:rPr>
        <w:t>change</w:t>
      </w:r>
      <w:r w:rsidRPr="0032056D">
        <w:rPr>
          <w:sz w:val="24"/>
          <w:szCs w:val="24"/>
          <w:lang w:eastAsia="ru-RU"/>
        </w:rPr>
        <w:t xml:space="preserve"> </w:t>
      </w:r>
      <w:r w:rsidRPr="0032056D">
        <w:rPr>
          <w:sz w:val="24"/>
          <w:szCs w:val="24"/>
          <w:lang w:val="en-US" w:eastAsia="ru-RU"/>
        </w:rPr>
        <w:t>risk</w:t>
      </w:r>
      <w:r w:rsidRPr="0032056D">
        <w:rPr>
          <w:sz w:val="24"/>
          <w:szCs w:val="24"/>
          <w:lang w:val="ru" w:eastAsia="ru-RU"/>
        </w:rPr>
        <w:t>)</w:t>
      </w:r>
      <w:r w:rsidRPr="0032056D">
        <w:rPr>
          <w:sz w:val="24"/>
          <w:szCs w:val="24"/>
          <w:lang w:eastAsia="ru-RU"/>
        </w:rPr>
        <w:t xml:space="preserve">: </w:t>
      </w:r>
      <w:r w:rsidR="003A7B0B" w:rsidRPr="0032056D">
        <w:rPr>
          <w:sz w:val="24"/>
          <w:szCs w:val="24"/>
          <w:lang w:eastAsia="ru-RU"/>
        </w:rPr>
        <w:t>Р</w:t>
      </w:r>
      <w:r w:rsidRPr="0032056D">
        <w:rPr>
          <w:sz w:val="24"/>
          <w:szCs w:val="24"/>
          <w:lang w:val="ru" w:eastAsia="ru-RU"/>
        </w:rPr>
        <w:t>иск, связанный с изменением климата (</w:t>
      </w:r>
      <w:hyperlink w:anchor="bookmark5" w:history="1">
        <w:r w:rsidRPr="0032056D">
          <w:rPr>
            <w:rStyle w:val="ac"/>
            <w:color w:val="auto"/>
            <w:sz w:val="24"/>
            <w:szCs w:val="24"/>
            <w:u w:val="none"/>
            <w:lang w:val="ru" w:eastAsia="ru-RU"/>
          </w:rPr>
          <w:t>3.2</w:t>
        </w:r>
      </w:hyperlink>
      <w:r w:rsidRPr="0032056D">
        <w:rPr>
          <w:sz w:val="24"/>
          <w:szCs w:val="24"/>
          <w:lang w:val="ru" w:eastAsia="ru-RU"/>
        </w:rPr>
        <w:t>), который включает, среди прочего, риск перехода (</w:t>
      </w:r>
      <w:hyperlink w:anchor="bookmark20" w:history="1">
        <w:r w:rsidRPr="0032056D">
          <w:rPr>
            <w:rStyle w:val="ac"/>
            <w:color w:val="auto"/>
            <w:sz w:val="24"/>
            <w:szCs w:val="24"/>
            <w:u w:val="none"/>
            <w:lang w:val="ru" w:eastAsia="ru-RU"/>
          </w:rPr>
          <w:t>3.25</w:t>
        </w:r>
      </w:hyperlink>
      <w:r w:rsidRPr="0032056D">
        <w:rPr>
          <w:sz w:val="24"/>
          <w:szCs w:val="24"/>
          <w:lang w:val="ru" w:eastAsia="ru-RU"/>
        </w:rPr>
        <w:t>) и физический риск (</w:t>
      </w:r>
      <w:hyperlink w:anchor="bookmark21" w:history="1">
        <w:r w:rsidRPr="0032056D">
          <w:rPr>
            <w:rStyle w:val="ac"/>
            <w:color w:val="auto"/>
            <w:sz w:val="24"/>
            <w:szCs w:val="24"/>
            <w:u w:val="none"/>
            <w:lang w:val="ru" w:eastAsia="ru-RU"/>
          </w:rPr>
          <w:t>3.26</w:t>
        </w:r>
      </w:hyperlink>
      <w:r w:rsidRPr="0032056D">
        <w:rPr>
          <w:sz w:val="24"/>
          <w:szCs w:val="24"/>
          <w:lang w:val="ru" w:eastAsia="ru-RU"/>
        </w:rPr>
        <w:t>)</w:t>
      </w:r>
      <w:r w:rsidR="003A7B0B" w:rsidRPr="0032056D">
        <w:rPr>
          <w:sz w:val="24"/>
          <w:szCs w:val="24"/>
          <w:lang w:val="ru" w:eastAsia="ru-RU"/>
        </w:rPr>
        <w:t xml:space="preserve">. </w:t>
      </w:r>
    </w:p>
    <w:p w14:paraId="29F7499C" w14:textId="58C2316C" w:rsidR="00306BAB" w:rsidRPr="0032056D" w:rsidRDefault="005444AD" w:rsidP="005444AD">
      <w:pPr>
        <w:widowControl/>
        <w:suppressAutoHyphens w:val="0"/>
        <w:autoSpaceDE/>
        <w:ind w:firstLine="567"/>
        <w:jc w:val="both"/>
        <w:rPr>
          <w:sz w:val="24"/>
          <w:szCs w:val="24"/>
          <w:lang w:eastAsia="ru-RU"/>
        </w:rPr>
      </w:pPr>
      <w:r w:rsidRPr="0032056D">
        <w:rPr>
          <w:b/>
          <w:bCs/>
          <w:sz w:val="24"/>
          <w:szCs w:val="24"/>
          <w:lang w:val="ru" w:eastAsia="ru-RU"/>
        </w:rPr>
        <w:t xml:space="preserve">3.28 </w:t>
      </w:r>
      <w:r w:rsidR="006B77CF" w:rsidRPr="0032056D">
        <w:rPr>
          <w:b/>
          <w:bCs/>
          <w:sz w:val="24"/>
          <w:szCs w:val="24"/>
          <w:lang w:val="ru" w:eastAsia="ru-RU"/>
        </w:rPr>
        <w:t>Валидация</w:t>
      </w:r>
      <w:r w:rsidRPr="0032056D">
        <w:rPr>
          <w:b/>
          <w:bCs/>
          <w:sz w:val="24"/>
          <w:szCs w:val="24"/>
          <w:lang w:val="ru" w:eastAsia="ru-RU"/>
        </w:rPr>
        <w:t xml:space="preserve"> </w:t>
      </w:r>
      <w:r w:rsidRPr="0032056D">
        <w:rPr>
          <w:sz w:val="24"/>
          <w:szCs w:val="24"/>
          <w:lang w:val="ru" w:eastAsia="ru-RU"/>
        </w:rPr>
        <w:t>(</w:t>
      </w:r>
      <w:r w:rsidR="00306BAB" w:rsidRPr="0032056D">
        <w:rPr>
          <w:sz w:val="24"/>
          <w:szCs w:val="24"/>
          <w:lang w:val="en-US" w:eastAsia="ru-RU"/>
        </w:rPr>
        <w:t>validation</w:t>
      </w:r>
      <w:r w:rsidRPr="0032056D">
        <w:rPr>
          <w:sz w:val="24"/>
          <w:szCs w:val="24"/>
          <w:lang w:val="ru" w:eastAsia="ru-RU"/>
        </w:rPr>
        <w:t>)</w:t>
      </w:r>
      <w:r w:rsidR="00306BAB" w:rsidRPr="0032056D">
        <w:rPr>
          <w:sz w:val="24"/>
          <w:szCs w:val="24"/>
          <w:lang w:eastAsia="ru-RU"/>
        </w:rPr>
        <w:t xml:space="preserve">: </w:t>
      </w:r>
      <w:r w:rsidR="006B77CF" w:rsidRPr="0032056D">
        <w:rPr>
          <w:sz w:val="24"/>
          <w:szCs w:val="24"/>
          <w:lang w:eastAsia="ru-RU"/>
        </w:rPr>
        <w:t>Систематический, независимый и документально оформленный процесс оценки утверждения по парниковым газам, относящийся к плану проекта по парниковым газам, на соответствие согласованным критериям валидации.</w:t>
      </w:r>
    </w:p>
    <w:p w14:paraId="43FAAAE7" w14:textId="77777777" w:rsidR="006B77CF" w:rsidRPr="0032056D" w:rsidRDefault="006B77CF" w:rsidP="005444AD">
      <w:pPr>
        <w:widowControl/>
        <w:suppressAutoHyphens w:val="0"/>
        <w:autoSpaceDE/>
        <w:ind w:firstLine="567"/>
        <w:jc w:val="both"/>
        <w:rPr>
          <w:sz w:val="24"/>
          <w:szCs w:val="24"/>
          <w:lang w:val="ru" w:eastAsia="ru-RU"/>
        </w:rPr>
      </w:pPr>
    </w:p>
    <w:p w14:paraId="1FE15E0C" w14:textId="3F2ED4D2" w:rsidR="00306BAB" w:rsidRPr="0032056D" w:rsidRDefault="00EC0437" w:rsidP="00306BAB">
      <w:pPr>
        <w:widowControl/>
        <w:suppressAutoHyphens w:val="0"/>
        <w:autoSpaceDE/>
        <w:ind w:firstLine="567"/>
        <w:jc w:val="both"/>
        <w:rPr>
          <w:lang w:eastAsia="ru-RU"/>
        </w:rPr>
      </w:pPr>
      <w:bookmarkStart w:id="15" w:name="_Hlk99616593"/>
      <w:r w:rsidRPr="00EC0437">
        <w:rPr>
          <w:lang w:eastAsia="ru-RU"/>
        </w:rPr>
        <w:t xml:space="preserve">Примечание - </w:t>
      </w:r>
      <w:r w:rsidR="00306BAB" w:rsidRPr="003A3F8E">
        <w:rPr>
          <w:lang w:eastAsia="ru-RU"/>
        </w:rPr>
        <w:t xml:space="preserve">Взято из </w:t>
      </w:r>
      <w:r w:rsidR="00306BAB" w:rsidRPr="003A3F8E">
        <w:rPr>
          <w:lang w:val="ru" w:eastAsia="ru-RU"/>
        </w:rPr>
        <w:t>ISO 14064-3:2019, 3.6.3</w:t>
      </w:r>
      <w:r w:rsidRPr="003A3F8E">
        <w:rPr>
          <w:lang w:eastAsia="ru-RU"/>
        </w:rPr>
        <w:t>.</w:t>
      </w:r>
    </w:p>
    <w:bookmarkEnd w:id="15"/>
    <w:p w14:paraId="522F5F0E" w14:textId="77777777" w:rsidR="00306BAB" w:rsidRPr="0032056D" w:rsidRDefault="00306BAB" w:rsidP="005444AD">
      <w:pPr>
        <w:widowControl/>
        <w:suppressAutoHyphens w:val="0"/>
        <w:autoSpaceDE/>
        <w:ind w:firstLine="567"/>
        <w:jc w:val="both"/>
        <w:rPr>
          <w:lang w:eastAsia="ru-RU"/>
        </w:rPr>
      </w:pPr>
    </w:p>
    <w:p w14:paraId="4411EA3F" w14:textId="0C526707" w:rsidR="00283A91" w:rsidRPr="0032056D" w:rsidRDefault="00283A91" w:rsidP="00283A91">
      <w:pPr>
        <w:widowControl/>
        <w:suppressAutoHyphens w:val="0"/>
        <w:autoSpaceDE/>
        <w:ind w:firstLine="567"/>
        <w:jc w:val="both"/>
        <w:rPr>
          <w:sz w:val="24"/>
          <w:szCs w:val="24"/>
          <w:lang w:eastAsia="ru-RU"/>
        </w:rPr>
      </w:pPr>
      <w:r w:rsidRPr="0032056D">
        <w:rPr>
          <w:b/>
          <w:bCs/>
          <w:sz w:val="24"/>
          <w:szCs w:val="24"/>
          <w:lang w:val="ru" w:eastAsia="ru-RU"/>
        </w:rPr>
        <w:t xml:space="preserve">3.29 Верификация </w:t>
      </w:r>
      <w:r w:rsidRPr="0032056D">
        <w:rPr>
          <w:sz w:val="24"/>
          <w:szCs w:val="24"/>
          <w:lang w:eastAsia="ru-RU"/>
        </w:rPr>
        <w:t>(verification): Систематический, независимый и документально оформленный процесс оценки утверждения по ПГ на соответствие согласованным критериям верификации.</w:t>
      </w:r>
    </w:p>
    <w:p w14:paraId="46D50BC1" w14:textId="43F745A5" w:rsidR="00283A91" w:rsidRPr="0032056D" w:rsidRDefault="00283A91" w:rsidP="00283A91">
      <w:pPr>
        <w:widowControl/>
        <w:suppressAutoHyphens w:val="0"/>
        <w:autoSpaceDE/>
        <w:ind w:firstLine="567"/>
        <w:jc w:val="both"/>
        <w:rPr>
          <w:sz w:val="24"/>
          <w:szCs w:val="24"/>
          <w:lang w:eastAsia="ru-RU"/>
        </w:rPr>
      </w:pPr>
    </w:p>
    <w:p w14:paraId="05B9DA01" w14:textId="2DDE7872" w:rsidR="00E54B9E" w:rsidRPr="0032056D" w:rsidRDefault="003A3F8E" w:rsidP="00E54B9E">
      <w:pPr>
        <w:widowControl/>
        <w:suppressAutoHyphens w:val="0"/>
        <w:autoSpaceDE/>
        <w:ind w:firstLine="567"/>
        <w:jc w:val="both"/>
        <w:rPr>
          <w:lang w:eastAsia="ru-RU"/>
        </w:rPr>
      </w:pPr>
      <w:bookmarkStart w:id="16" w:name="_Hlk99617028"/>
      <w:r w:rsidRPr="003A3F8E">
        <w:rPr>
          <w:lang w:eastAsia="ru-RU"/>
        </w:rPr>
        <w:t xml:space="preserve">Примечание - </w:t>
      </w:r>
      <w:r w:rsidR="00E54B9E" w:rsidRPr="003A3F8E">
        <w:rPr>
          <w:lang w:eastAsia="ru-RU"/>
        </w:rPr>
        <w:t xml:space="preserve">Взято из </w:t>
      </w:r>
      <w:r w:rsidR="00E54B9E" w:rsidRPr="003A3F8E">
        <w:rPr>
          <w:lang w:val="ru" w:eastAsia="ru-RU"/>
        </w:rPr>
        <w:t>ISO 14064-3:2019, 3.6.2</w:t>
      </w:r>
      <w:r w:rsidRPr="003A3F8E">
        <w:rPr>
          <w:lang w:eastAsia="ru-RU"/>
        </w:rPr>
        <w:t>.</w:t>
      </w:r>
    </w:p>
    <w:bookmarkEnd w:id="16"/>
    <w:p w14:paraId="0037AFB9" w14:textId="77777777" w:rsidR="00E54B9E" w:rsidRPr="0032056D" w:rsidRDefault="00E54B9E" w:rsidP="00283A91">
      <w:pPr>
        <w:widowControl/>
        <w:suppressAutoHyphens w:val="0"/>
        <w:autoSpaceDE/>
        <w:ind w:firstLine="567"/>
        <w:jc w:val="both"/>
        <w:rPr>
          <w:lang w:eastAsia="ru-RU"/>
        </w:rPr>
      </w:pPr>
    </w:p>
    <w:p w14:paraId="6F0FE494" w14:textId="77777777" w:rsidR="00875284" w:rsidRPr="0032056D" w:rsidRDefault="007C5640" w:rsidP="007C5640">
      <w:pPr>
        <w:widowControl/>
        <w:suppressAutoHyphens w:val="0"/>
        <w:autoSpaceDE/>
        <w:ind w:firstLine="567"/>
        <w:jc w:val="both"/>
        <w:rPr>
          <w:sz w:val="24"/>
          <w:szCs w:val="24"/>
          <w:lang w:val="ru" w:eastAsia="ru-RU"/>
        </w:rPr>
      </w:pPr>
      <w:r w:rsidRPr="0032056D">
        <w:rPr>
          <w:b/>
          <w:bCs/>
          <w:sz w:val="24"/>
          <w:szCs w:val="24"/>
          <w:lang w:val="ru" w:eastAsia="ru-RU"/>
        </w:rPr>
        <w:t xml:space="preserve">3.30 Материальный </w:t>
      </w:r>
      <w:r w:rsidRPr="0032056D">
        <w:rPr>
          <w:sz w:val="24"/>
          <w:szCs w:val="24"/>
          <w:lang w:val="ru" w:eastAsia="ru-RU"/>
        </w:rPr>
        <w:t>(</w:t>
      </w:r>
      <w:r w:rsidRPr="0032056D">
        <w:rPr>
          <w:sz w:val="24"/>
          <w:szCs w:val="24"/>
          <w:lang w:val="en-US" w:eastAsia="ru-RU"/>
        </w:rPr>
        <w:t>material</w:t>
      </w:r>
      <w:r w:rsidRPr="0032056D">
        <w:rPr>
          <w:sz w:val="24"/>
          <w:szCs w:val="24"/>
          <w:lang w:val="ru" w:eastAsia="ru-RU"/>
        </w:rPr>
        <w:t>)</w:t>
      </w:r>
      <w:r w:rsidRPr="0032056D">
        <w:rPr>
          <w:sz w:val="24"/>
          <w:szCs w:val="24"/>
          <w:lang w:eastAsia="ru-RU"/>
        </w:rPr>
        <w:t>: Информация</w:t>
      </w:r>
      <w:r w:rsidRPr="0032056D">
        <w:rPr>
          <w:sz w:val="24"/>
          <w:szCs w:val="24"/>
          <w:lang w:val="ru" w:eastAsia="ru-RU"/>
        </w:rPr>
        <w:t>, способная повлиять на решения предполагаемых пользователей</w:t>
      </w:r>
      <w:r w:rsidR="00875284" w:rsidRPr="0032056D">
        <w:rPr>
          <w:sz w:val="24"/>
          <w:szCs w:val="24"/>
          <w:lang w:val="ru" w:eastAsia="ru-RU"/>
        </w:rPr>
        <w:t>.</w:t>
      </w:r>
    </w:p>
    <w:p w14:paraId="38AC4D54" w14:textId="77777777" w:rsidR="00875284" w:rsidRPr="0032056D" w:rsidRDefault="00875284" w:rsidP="007C5640">
      <w:pPr>
        <w:widowControl/>
        <w:suppressAutoHyphens w:val="0"/>
        <w:autoSpaceDE/>
        <w:ind w:firstLine="567"/>
        <w:jc w:val="both"/>
        <w:rPr>
          <w:sz w:val="24"/>
          <w:szCs w:val="24"/>
          <w:lang w:val="ru" w:eastAsia="ru-RU"/>
        </w:rPr>
      </w:pPr>
    </w:p>
    <w:p w14:paraId="357FAB3C" w14:textId="0A4F2E82" w:rsidR="00875284" w:rsidRPr="0032056D" w:rsidRDefault="003A3F8E" w:rsidP="00875284">
      <w:pPr>
        <w:widowControl/>
        <w:suppressAutoHyphens w:val="0"/>
        <w:autoSpaceDE/>
        <w:ind w:firstLine="567"/>
        <w:jc w:val="both"/>
        <w:rPr>
          <w:lang w:eastAsia="ru-RU"/>
        </w:rPr>
      </w:pPr>
      <w:r w:rsidRPr="003A3F8E">
        <w:rPr>
          <w:lang w:eastAsia="ru-RU"/>
        </w:rPr>
        <w:t xml:space="preserve">Примечание - </w:t>
      </w:r>
      <w:r w:rsidR="00875284" w:rsidRPr="003A3F8E">
        <w:rPr>
          <w:lang w:eastAsia="ru-RU"/>
        </w:rPr>
        <w:t xml:space="preserve">Взято из </w:t>
      </w:r>
      <w:r w:rsidR="00875284" w:rsidRPr="003A3F8E">
        <w:rPr>
          <w:lang w:val="ru" w:eastAsia="ru-RU"/>
        </w:rPr>
        <w:t>ISO 14064-3:2019, 3.6.8</w:t>
      </w:r>
      <w:r w:rsidRPr="003A3F8E">
        <w:rPr>
          <w:lang w:eastAsia="ru-RU"/>
        </w:rPr>
        <w:t>.</w:t>
      </w:r>
    </w:p>
    <w:p w14:paraId="139187C9" w14:textId="7DD8EA45" w:rsidR="007C5640" w:rsidRPr="0032056D" w:rsidRDefault="007C5640" w:rsidP="007C5640">
      <w:pPr>
        <w:widowControl/>
        <w:suppressAutoHyphens w:val="0"/>
        <w:autoSpaceDE/>
        <w:ind w:firstLine="567"/>
        <w:jc w:val="both"/>
        <w:rPr>
          <w:sz w:val="24"/>
          <w:szCs w:val="24"/>
          <w:lang w:eastAsia="ru-RU"/>
        </w:rPr>
      </w:pPr>
    </w:p>
    <w:p w14:paraId="005E890D" w14:textId="60CE2968" w:rsidR="00FF3F9D" w:rsidRPr="0032056D" w:rsidRDefault="00FF3F9D" w:rsidP="00FF3F9D">
      <w:pPr>
        <w:widowControl/>
        <w:suppressAutoHyphens w:val="0"/>
        <w:autoSpaceDE/>
        <w:ind w:firstLine="567"/>
        <w:jc w:val="both"/>
        <w:rPr>
          <w:sz w:val="24"/>
          <w:szCs w:val="24"/>
          <w:lang w:val="ru" w:eastAsia="ru-RU"/>
        </w:rPr>
      </w:pPr>
      <w:r w:rsidRPr="0032056D">
        <w:rPr>
          <w:b/>
          <w:bCs/>
          <w:sz w:val="24"/>
          <w:szCs w:val="24"/>
          <w:lang w:val="ru" w:eastAsia="ru-RU"/>
        </w:rPr>
        <w:t xml:space="preserve">3.31 Раскрывать </w:t>
      </w:r>
      <w:r w:rsidRPr="0032056D">
        <w:rPr>
          <w:sz w:val="24"/>
          <w:szCs w:val="24"/>
          <w:lang w:val="ru" w:eastAsia="ru-RU"/>
        </w:rPr>
        <w:t>(</w:t>
      </w:r>
      <w:r w:rsidRPr="0032056D">
        <w:rPr>
          <w:sz w:val="24"/>
          <w:szCs w:val="24"/>
          <w:lang w:val="en-US" w:eastAsia="ru-RU"/>
        </w:rPr>
        <w:t>disclose</w:t>
      </w:r>
      <w:r w:rsidRPr="0032056D">
        <w:rPr>
          <w:sz w:val="24"/>
          <w:szCs w:val="24"/>
          <w:lang w:val="ru" w:eastAsia="ru-RU"/>
        </w:rPr>
        <w:t>)</w:t>
      </w:r>
      <w:r w:rsidR="005A4E53" w:rsidRPr="0032056D">
        <w:rPr>
          <w:sz w:val="24"/>
          <w:szCs w:val="24"/>
          <w:lang w:eastAsia="ru-RU"/>
        </w:rPr>
        <w:t>: Раскрывать</w:t>
      </w:r>
      <w:r w:rsidRPr="0032056D">
        <w:rPr>
          <w:sz w:val="24"/>
          <w:szCs w:val="24"/>
          <w:lang w:val="ru" w:eastAsia="ru-RU"/>
        </w:rPr>
        <w:t xml:space="preserve"> данные тем, кто не имеет на это специального разрешения. </w:t>
      </w:r>
    </w:p>
    <w:p w14:paraId="34A21294" w14:textId="48AF8E9B" w:rsidR="00FF3F9D" w:rsidRPr="0032056D" w:rsidRDefault="00FF3F9D" w:rsidP="00FF3F9D">
      <w:pPr>
        <w:widowControl/>
        <w:suppressAutoHyphens w:val="0"/>
        <w:autoSpaceDE/>
        <w:ind w:firstLine="567"/>
        <w:jc w:val="both"/>
        <w:rPr>
          <w:sz w:val="24"/>
          <w:szCs w:val="24"/>
          <w:lang w:val="ru" w:eastAsia="ru-RU"/>
        </w:rPr>
      </w:pPr>
    </w:p>
    <w:p w14:paraId="5320FE0E" w14:textId="4F137015" w:rsidR="00582BEE" w:rsidRPr="00582BEE" w:rsidRDefault="00FF3F9D" w:rsidP="00FF3F9D">
      <w:pPr>
        <w:widowControl/>
        <w:suppressAutoHyphens w:val="0"/>
        <w:autoSpaceDE/>
        <w:ind w:firstLine="567"/>
        <w:jc w:val="both"/>
        <w:rPr>
          <w:lang w:val="ru" w:eastAsia="ru-RU"/>
        </w:rPr>
      </w:pPr>
      <w:r w:rsidRPr="00582BEE">
        <w:rPr>
          <w:lang w:val="ru" w:eastAsia="ru-RU"/>
        </w:rPr>
        <w:t>Примечани</w:t>
      </w:r>
      <w:r w:rsidR="00582BEE" w:rsidRPr="00582BEE">
        <w:rPr>
          <w:lang w:val="ru" w:eastAsia="ru-RU"/>
        </w:rPr>
        <w:t>я</w:t>
      </w:r>
    </w:p>
    <w:p w14:paraId="3E578B74" w14:textId="37BFAE45" w:rsidR="00FF3F9D" w:rsidRPr="00582BEE" w:rsidRDefault="00582BEE" w:rsidP="00FF3F9D">
      <w:pPr>
        <w:widowControl/>
        <w:suppressAutoHyphens w:val="0"/>
        <w:autoSpaceDE/>
        <w:ind w:firstLine="567"/>
        <w:jc w:val="both"/>
        <w:rPr>
          <w:lang w:eastAsia="ru-RU"/>
        </w:rPr>
      </w:pPr>
      <w:r w:rsidRPr="00582BEE">
        <w:rPr>
          <w:lang w:val="ru" w:eastAsia="ru-RU"/>
        </w:rPr>
        <w:t>1</w:t>
      </w:r>
      <w:r w:rsidR="00FF3F9D" w:rsidRPr="00582BEE">
        <w:rPr>
          <w:lang w:val="ru" w:eastAsia="ru-RU"/>
        </w:rPr>
        <w:t xml:space="preserve"> Раскрытие – это действие или случай раскрытия.</w:t>
      </w:r>
    </w:p>
    <w:p w14:paraId="663ECBF9" w14:textId="7428A87D" w:rsidR="00FF3F9D" w:rsidRPr="0032056D" w:rsidRDefault="00582BEE" w:rsidP="00FF3F9D">
      <w:pPr>
        <w:widowControl/>
        <w:suppressAutoHyphens w:val="0"/>
        <w:autoSpaceDE/>
        <w:ind w:firstLine="567"/>
        <w:jc w:val="both"/>
        <w:rPr>
          <w:lang w:eastAsia="ru-RU"/>
        </w:rPr>
      </w:pPr>
      <w:r w:rsidRPr="00582BEE">
        <w:rPr>
          <w:lang w:eastAsia="ru-RU"/>
        </w:rPr>
        <w:t xml:space="preserve">2 </w:t>
      </w:r>
      <w:r w:rsidR="00FF3F9D" w:rsidRPr="00582BEE">
        <w:rPr>
          <w:lang w:eastAsia="ru-RU"/>
        </w:rPr>
        <w:t xml:space="preserve">Взято из </w:t>
      </w:r>
      <w:r w:rsidR="00FF3F9D" w:rsidRPr="00582BEE">
        <w:rPr>
          <w:lang w:val="ru" w:eastAsia="ru-RU"/>
        </w:rPr>
        <w:t>ISO/TS 14265:2011, 2.13, изменено Добавлено примечание 1 к определению</w:t>
      </w:r>
      <w:r>
        <w:rPr>
          <w:lang w:eastAsia="ru-RU"/>
        </w:rPr>
        <w:t>.</w:t>
      </w:r>
    </w:p>
    <w:p w14:paraId="3C8FDCB8" w14:textId="761364AB" w:rsidR="00FF3F9D" w:rsidRPr="0032056D" w:rsidRDefault="00FF3F9D" w:rsidP="00FF3F9D">
      <w:pPr>
        <w:widowControl/>
        <w:suppressAutoHyphens w:val="0"/>
        <w:autoSpaceDE/>
        <w:ind w:firstLine="567"/>
        <w:jc w:val="both"/>
        <w:rPr>
          <w:lang w:eastAsia="ru-RU"/>
        </w:rPr>
      </w:pPr>
    </w:p>
    <w:p w14:paraId="397DAEA3" w14:textId="330FF0F1" w:rsidR="00C52AFD" w:rsidRPr="0032056D" w:rsidRDefault="00C52AFD" w:rsidP="00C52AFD">
      <w:pPr>
        <w:widowControl/>
        <w:suppressAutoHyphens w:val="0"/>
        <w:autoSpaceDE/>
        <w:ind w:firstLine="567"/>
        <w:jc w:val="both"/>
        <w:rPr>
          <w:b/>
          <w:bCs/>
          <w:sz w:val="24"/>
          <w:szCs w:val="24"/>
          <w:lang w:val="ru" w:eastAsia="ru-RU"/>
        </w:rPr>
      </w:pPr>
      <w:r w:rsidRPr="0032056D">
        <w:rPr>
          <w:b/>
          <w:bCs/>
          <w:sz w:val="24"/>
          <w:szCs w:val="24"/>
          <w:lang w:val="ru" w:eastAsia="ru-RU"/>
        </w:rPr>
        <w:t>4 Принципы</w:t>
      </w:r>
    </w:p>
    <w:p w14:paraId="059B13FD" w14:textId="77777777" w:rsidR="00C52AFD" w:rsidRPr="0032056D" w:rsidRDefault="00C52AFD" w:rsidP="00C52AFD">
      <w:pPr>
        <w:widowControl/>
        <w:suppressAutoHyphens w:val="0"/>
        <w:autoSpaceDE/>
        <w:ind w:firstLine="567"/>
        <w:jc w:val="both"/>
        <w:rPr>
          <w:b/>
          <w:bCs/>
          <w:sz w:val="24"/>
          <w:szCs w:val="24"/>
          <w:lang w:eastAsia="ru-RU"/>
        </w:rPr>
      </w:pPr>
    </w:p>
    <w:p w14:paraId="25A17EA1" w14:textId="295A7A7F" w:rsidR="00C52AFD" w:rsidRPr="0032056D" w:rsidRDefault="00C52AFD" w:rsidP="00C52AFD">
      <w:pPr>
        <w:widowControl/>
        <w:suppressAutoHyphens w:val="0"/>
        <w:autoSpaceDE/>
        <w:ind w:firstLine="567"/>
        <w:jc w:val="both"/>
        <w:rPr>
          <w:b/>
          <w:bCs/>
          <w:sz w:val="24"/>
          <w:szCs w:val="24"/>
          <w:lang w:val="ru" w:eastAsia="ru-RU"/>
        </w:rPr>
      </w:pPr>
      <w:r w:rsidRPr="0032056D">
        <w:rPr>
          <w:b/>
          <w:bCs/>
          <w:sz w:val="24"/>
          <w:szCs w:val="24"/>
          <w:lang w:val="ru" w:eastAsia="ru-RU"/>
        </w:rPr>
        <w:t>4.1 Общие положения</w:t>
      </w:r>
    </w:p>
    <w:p w14:paraId="0F1A2CB6" w14:textId="77777777" w:rsidR="00C52AFD" w:rsidRPr="0032056D" w:rsidRDefault="00C52AFD" w:rsidP="00C52AFD">
      <w:pPr>
        <w:widowControl/>
        <w:suppressAutoHyphens w:val="0"/>
        <w:autoSpaceDE/>
        <w:ind w:firstLine="567"/>
        <w:jc w:val="both"/>
        <w:rPr>
          <w:b/>
          <w:bCs/>
          <w:sz w:val="24"/>
          <w:szCs w:val="24"/>
          <w:lang w:eastAsia="ru-RU"/>
        </w:rPr>
      </w:pPr>
    </w:p>
    <w:p w14:paraId="3F83B10B" w14:textId="77777777" w:rsidR="00C52AFD" w:rsidRPr="0032056D" w:rsidRDefault="00C52AFD" w:rsidP="00C52AFD">
      <w:pPr>
        <w:widowControl/>
        <w:suppressAutoHyphens w:val="0"/>
        <w:autoSpaceDE/>
        <w:ind w:firstLine="567"/>
        <w:jc w:val="both"/>
        <w:rPr>
          <w:sz w:val="24"/>
          <w:szCs w:val="24"/>
          <w:lang w:eastAsia="ru-RU"/>
        </w:rPr>
      </w:pPr>
      <w:r w:rsidRPr="0032056D">
        <w:rPr>
          <w:sz w:val="24"/>
          <w:szCs w:val="24"/>
          <w:lang w:val="ru" w:eastAsia="ru-RU"/>
        </w:rPr>
        <w:t>Принципы, установленные в настоящем стандарте, являются основой для применения требований и указаний, содержащихся в настоящем документе.</w:t>
      </w:r>
    </w:p>
    <w:p w14:paraId="6109EE8D" w14:textId="77777777" w:rsidR="00FF3F9D" w:rsidRPr="0032056D" w:rsidRDefault="00FF3F9D" w:rsidP="00FF3F9D">
      <w:pPr>
        <w:widowControl/>
        <w:suppressAutoHyphens w:val="0"/>
        <w:autoSpaceDE/>
        <w:ind w:firstLine="567"/>
        <w:jc w:val="both"/>
        <w:rPr>
          <w:sz w:val="24"/>
          <w:szCs w:val="24"/>
          <w:lang w:eastAsia="ru-RU"/>
        </w:rPr>
      </w:pPr>
    </w:p>
    <w:p w14:paraId="17D0E57D" w14:textId="7F76C8A5" w:rsidR="00C52AFD" w:rsidRPr="0032056D" w:rsidRDefault="00C52AFD" w:rsidP="00C52AFD">
      <w:pPr>
        <w:widowControl/>
        <w:suppressAutoHyphens w:val="0"/>
        <w:autoSpaceDE/>
        <w:ind w:firstLine="567"/>
        <w:jc w:val="both"/>
        <w:rPr>
          <w:b/>
          <w:bCs/>
          <w:sz w:val="24"/>
          <w:szCs w:val="24"/>
          <w:lang w:val="ru" w:eastAsia="ru-RU"/>
        </w:rPr>
      </w:pPr>
      <w:r w:rsidRPr="0032056D">
        <w:rPr>
          <w:b/>
          <w:bCs/>
          <w:sz w:val="24"/>
          <w:szCs w:val="24"/>
          <w:lang w:val="ru" w:eastAsia="ru-RU"/>
        </w:rPr>
        <w:t>4.2 Описание принципов</w:t>
      </w:r>
    </w:p>
    <w:p w14:paraId="0AFC63DF" w14:textId="77777777" w:rsidR="00C52AFD" w:rsidRPr="0032056D" w:rsidRDefault="00C52AFD" w:rsidP="00C52AFD">
      <w:pPr>
        <w:widowControl/>
        <w:suppressAutoHyphens w:val="0"/>
        <w:autoSpaceDE/>
        <w:ind w:firstLine="567"/>
        <w:jc w:val="both"/>
        <w:rPr>
          <w:b/>
          <w:bCs/>
          <w:sz w:val="24"/>
          <w:szCs w:val="24"/>
          <w:lang w:eastAsia="ru-RU"/>
        </w:rPr>
      </w:pPr>
    </w:p>
    <w:p w14:paraId="4400B1CB" w14:textId="0F90144B" w:rsidR="00C52AFD" w:rsidRPr="0032056D" w:rsidRDefault="00C52AFD" w:rsidP="00C52AFD">
      <w:pPr>
        <w:widowControl/>
        <w:suppressAutoHyphens w:val="0"/>
        <w:autoSpaceDE/>
        <w:ind w:firstLine="567"/>
        <w:jc w:val="both"/>
        <w:rPr>
          <w:b/>
          <w:bCs/>
          <w:sz w:val="24"/>
          <w:szCs w:val="24"/>
          <w:lang w:val="ru" w:eastAsia="ru-RU"/>
        </w:rPr>
      </w:pPr>
      <w:r w:rsidRPr="0032056D">
        <w:rPr>
          <w:b/>
          <w:bCs/>
          <w:sz w:val="24"/>
          <w:szCs w:val="24"/>
          <w:lang w:val="ru" w:eastAsia="ru-RU"/>
        </w:rPr>
        <w:t>4.2.1 Актуальность</w:t>
      </w:r>
    </w:p>
    <w:p w14:paraId="25673027" w14:textId="77777777" w:rsidR="00C52AFD" w:rsidRPr="0032056D" w:rsidRDefault="00C52AFD" w:rsidP="00C52AFD">
      <w:pPr>
        <w:widowControl/>
        <w:suppressAutoHyphens w:val="0"/>
        <w:autoSpaceDE/>
        <w:ind w:firstLine="567"/>
        <w:jc w:val="both"/>
        <w:rPr>
          <w:b/>
          <w:bCs/>
          <w:sz w:val="24"/>
          <w:szCs w:val="24"/>
          <w:lang w:eastAsia="ru-RU"/>
        </w:rPr>
      </w:pPr>
    </w:p>
    <w:p w14:paraId="69B19A3A" w14:textId="77777777" w:rsidR="00C52AFD" w:rsidRPr="0032056D" w:rsidRDefault="00C52AFD" w:rsidP="00C52AFD">
      <w:pPr>
        <w:widowControl/>
        <w:suppressAutoHyphens w:val="0"/>
        <w:autoSpaceDE/>
        <w:ind w:firstLine="567"/>
        <w:jc w:val="both"/>
        <w:rPr>
          <w:sz w:val="24"/>
          <w:szCs w:val="24"/>
          <w:lang w:eastAsia="ru-RU"/>
        </w:rPr>
      </w:pPr>
      <w:r w:rsidRPr="0032056D">
        <w:rPr>
          <w:sz w:val="24"/>
          <w:szCs w:val="24"/>
          <w:lang w:val="ru" w:eastAsia="ru-RU"/>
        </w:rPr>
        <w:t>Деятельность, данные, информация, сценарии и используемые методологии подходят для оценки и раскрытия влияния действий финансирующей организации в области климата, ее соответствующих портфельных целей, а также ее подверженности рискам и возможностям, связанным с климатом.</w:t>
      </w:r>
    </w:p>
    <w:p w14:paraId="11FEBE28" w14:textId="11B2922F" w:rsidR="00FF3F9D" w:rsidRPr="0032056D" w:rsidRDefault="00FF3F9D" w:rsidP="00FF3F9D">
      <w:pPr>
        <w:widowControl/>
        <w:suppressAutoHyphens w:val="0"/>
        <w:autoSpaceDE/>
        <w:ind w:firstLine="567"/>
        <w:jc w:val="both"/>
        <w:rPr>
          <w:sz w:val="24"/>
          <w:szCs w:val="24"/>
          <w:lang w:eastAsia="ru-RU"/>
        </w:rPr>
      </w:pPr>
    </w:p>
    <w:p w14:paraId="245CDC50" w14:textId="7DD63E32" w:rsidR="00B27200" w:rsidRPr="0032056D" w:rsidRDefault="00B27200" w:rsidP="00B27200">
      <w:pPr>
        <w:widowControl/>
        <w:suppressAutoHyphens w:val="0"/>
        <w:autoSpaceDE/>
        <w:ind w:firstLine="567"/>
        <w:jc w:val="both"/>
        <w:rPr>
          <w:b/>
          <w:bCs/>
          <w:sz w:val="24"/>
          <w:szCs w:val="24"/>
          <w:lang w:val="ru" w:eastAsia="ru-RU"/>
        </w:rPr>
      </w:pPr>
      <w:r w:rsidRPr="0032056D">
        <w:rPr>
          <w:b/>
          <w:bCs/>
          <w:sz w:val="24"/>
          <w:szCs w:val="24"/>
          <w:lang w:val="ru" w:eastAsia="ru-RU"/>
        </w:rPr>
        <w:t>4.2.2 Согласованность</w:t>
      </w:r>
    </w:p>
    <w:p w14:paraId="1F1CF8AE" w14:textId="77777777" w:rsidR="00B27200" w:rsidRPr="0032056D" w:rsidRDefault="00B27200" w:rsidP="00B27200">
      <w:pPr>
        <w:widowControl/>
        <w:suppressAutoHyphens w:val="0"/>
        <w:autoSpaceDE/>
        <w:ind w:firstLine="567"/>
        <w:jc w:val="both"/>
        <w:rPr>
          <w:b/>
          <w:bCs/>
          <w:sz w:val="24"/>
          <w:szCs w:val="24"/>
          <w:lang w:eastAsia="ru-RU"/>
        </w:rPr>
      </w:pPr>
    </w:p>
    <w:p w14:paraId="197C9E44" w14:textId="77777777" w:rsidR="00B27200" w:rsidRPr="0032056D" w:rsidRDefault="00B27200" w:rsidP="00B27200">
      <w:pPr>
        <w:widowControl/>
        <w:suppressAutoHyphens w:val="0"/>
        <w:autoSpaceDE/>
        <w:ind w:firstLine="567"/>
        <w:jc w:val="both"/>
        <w:rPr>
          <w:sz w:val="24"/>
          <w:szCs w:val="24"/>
          <w:lang w:eastAsia="ru-RU"/>
        </w:rPr>
      </w:pPr>
      <w:r w:rsidRPr="0032056D">
        <w:rPr>
          <w:sz w:val="24"/>
          <w:szCs w:val="24"/>
          <w:lang w:val="ru" w:eastAsia="ru-RU"/>
        </w:rPr>
        <w:t>Применение, использование и/или раскрытие допущения, методологии, текущих и исторических данных, а также сценариев таким образом, чтобы обеспечить сопоставимость результатов во времени и значимый мониторинг результатов, итогов и воздействия климатических действий финансирующей организации, портфельных целей, которые поддерживают ее климатические действия, а также отчетность о рисках и возможностях, связанных с климатом.</w:t>
      </w:r>
    </w:p>
    <w:p w14:paraId="1512B99C" w14:textId="77777777" w:rsidR="00B27200" w:rsidRPr="0032056D" w:rsidRDefault="00B27200" w:rsidP="00B27200">
      <w:pPr>
        <w:widowControl/>
        <w:suppressAutoHyphens w:val="0"/>
        <w:autoSpaceDE/>
        <w:ind w:firstLine="567"/>
        <w:jc w:val="both"/>
        <w:rPr>
          <w:b/>
          <w:bCs/>
          <w:sz w:val="24"/>
          <w:szCs w:val="24"/>
          <w:lang w:val="ru" w:eastAsia="ru-RU"/>
        </w:rPr>
      </w:pPr>
    </w:p>
    <w:p w14:paraId="5CD048D4" w14:textId="0A674BB3" w:rsidR="00B27200" w:rsidRPr="0032056D" w:rsidRDefault="00B27200" w:rsidP="00B27200">
      <w:pPr>
        <w:widowControl/>
        <w:suppressAutoHyphens w:val="0"/>
        <w:autoSpaceDE/>
        <w:ind w:firstLine="567"/>
        <w:jc w:val="both"/>
        <w:rPr>
          <w:b/>
          <w:bCs/>
          <w:sz w:val="24"/>
          <w:szCs w:val="24"/>
          <w:lang w:val="ru" w:eastAsia="ru-RU"/>
        </w:rPr>
      </w:pPr>
      <w:r w:rsidRPr="0032056D">
        <w:rPr>
          <w:b/>
          <w:bCs/>
          <w:sz w:val="24"/>
          <w:szCs w:val="24"/>
          <w:lang w:val="ru" w:eastAsia="ru-RU"/>
        </w:rPr>
        <w:t>4.2.3 Полнота</w:t>
      </w:r>
    </w:p>
    <w:p w14:paraId="37CFC415" w14:textId="77777777" w:rsidR="00B27200" w:rsidRPr="0032056D" w:rsidRDefault="00B27200" w:rsidP="00B27200">
      <w:pPr>
        <w:widowControl/>
        <w:suppressAutoHyphens w:val="0"/>
        <w:autoSpaceDE/>
        <w:ind w:firstLine="567"/>
        <w:jc w:val="both"/>
        <w:rPr>
          <w:b/>
          <w:bCs/>
          <w:sz w:val="24"/>
          <w:szCs w:val="24"/>
          <w:lang w:eastAsia="ru-RU"/>
        </w:rPr>
      </w:pPr>
    </w:p>
    <w:p w14:paraId="3D86DAB6" w14:textId="38A219FE" w:rsidR="00B27200" w:rsidRPr="0032056D" w:rsidRDefault="00B27200" w:rsidP="00B27200">
      <w:pPr>
        <w:widowControl/>
        <w:suppressAutoHyphens w:val="0"/>
        <w:autoSpaceDE/>
        <w:ind w:firstLine="567"/>
        <w:jc w:val="both"/>
        <w:rPr>
          <w:sz w:val="24"/>
          <w:szCs w:val="24"/>
          <w:lang w:val="ru" w:eastAsia="ru-RU"/>
        </w:rPr>
      </w:pPr>
      <w:r w:rsidRPr="0032056D">
        <w:rPr>
          <w:sz w:val="24"/>
          <w:szCs w:val="24"/>
          <w:lang w:val="ru" w:eastAsia="ru-RU"/>
        </w:rPr>
        <w:t>Включение всех соответствующих действий в области климата, которые способствуют (позитивно или негативно) достижению климатических целей и/или снижению рисков, связанных с климатом.</w:t>
      </w:r>
    </w:p>
    <w:p w14:paraId="3DCC003D" w14:textId="77777777" w:rsidR="00B27200" w:rsidRPr="0032056D" w:rsidRDefault="00B27200" w:rsidP="00B27200">
      <w:pPr>
        <w:widowControl/>
        <w:suppressAutoHyphens w:val="0"/>
        <w:autoSpaceDE/>
        <w:ind w:firstLine="567"/>
        <w:jc w:val="both"/>
        <w:rPr>
          <w:sz w:val="24"/>
          <w:szCs w:val="24"/>
          <w:lang w:eastAsia="ru-RU"/>
        </w:rPr>
      </w:pPr>
    </w:p>
    <w:p w14:paraId="79814EF5" w14:textId="5631EB44" w:rsidR="00B27200" w:rsidRPr="0032056D" w:rsidRDefault="00B27200" w:rsidP="00B27200">
      <w:pPr>
        <w:widowControl/>
        <w:suppressAutoHyphens w:val="0"/>
        <w:autoSpaceDE/>
        <w:ind w:firstLine="567"/>
        <w:jc w:val="both"/>
        <w:rPr>
          <w:b/>
          <w:bCs/>
          <w:sz w:val="24"/>
          <w:szCs w:val="24"/>
          <w:lang w:val="ru" w:eastAsia="ru-RU"/>
        </w:rPr>
      </w:pPr>
      <w:r w:rsidRPr="0032056D">
        <w:rPr>
          <w:b/>
          <w:bCs/>
          <w:sz w:val="24"/>
          <w:szCs w:val="24"/>
          <w:lang w:val="ru" w:eastAsia="ru-RU"/>
        </w:rPr>
        <w:t>4.2.4 Консервативность</w:t>
      </w:r>
    </w:p>
    <w:p w14:paraId="541B7801" w14:textId="77777777" w:rsidR="00B27200" w:rsidRPr="0032056D" w:rsidRDefault="00B27200" w:rsidP="00B27200">
      <w:pPr>
        <w:widowControl/>
        <w:suppressAutoHyphens w:val="0"/>
        <w:autoSpaceDE/>
        <w:ind w:firstLine="567"/>
        <w:jc w:val="both"/>
        <w:rPr>
          <w:b/>
          <w:bCs/>
          <w:sz w:val="24"/>
          <w:szCs w:val="24"/>
          <w:lang w:eastAsia="ru-RU"/>
        </w:rPr>
      </w:pPr>
    </w:p>
    <w:p w14:paraId="70BEFAD9" w14:textId="77777777" w:rsidR="00B27200" w:rsidRPr="0032056D" w:rsidRDefault="00B27200" w:rsidP="00B27200">
      <w:pPr>
        <w:widowControl/>
        <w:suppressAutoHyphens w:val="0"/>
        <w:autoSpaceDE/>
        <w:ind w:firstLine="567"/>
        <w:jc w:val="both"/>
        <w:rPr>
          <w:sz w:val="24"/>
          <w:szCs w:val="24"/>
          <w:lang w:eastAsia="ru-RU"/>
        </w:rPr>
      </w:pPr>
      <w:r w:rsidRPr="0032056D">
        <w:rPr>
          <w:sz w:val="24"/>
          <w:szCs w:val="24"/>
          <w:lang w:val="ru" w:eastAsia="ru-RU"/>
        </w:rPr>
        <w:lastRenderedPageBreak/>
        <w:t>При необходимости использования допущений, измерить или определить выход, результат и воздействие климатических действий таким образом, чтобы допущения не завышали положительное воздействие и не занижали отрицательное воздействие, и чтобы оценка сопоставимых альтернатив давала осторожно умеренный результат.</w:t>
      </w:r>
    </w:p>
    <w:p w14:paraId="3510DEE9" w14:textId="77777777" w:rsidR="00B27200" w:rsidRPr="0032056D" w:rsidRDefault="00B27200" w:rsidP="00B27200">
      <w:pPr>
        <w:widowControl/>
        <w:suppressAutoHyphens w:val="0"/>
        <w:autoSpaceDE/>
        <w:ind w:firstLine="567"/>
        <w:jc w:val="both"/>
        <w:rPr>
          <w:b/>
          <w:bCs/>
          <w:sz w:val="24"/>
          <w:szCs w:val="24"/>
          <w:lang w:val="ru" w:eastAsia="ru-RU"/>
        </w:rPr>
      </w:pPr>
      <w:bookmarkStart w:id="17" w:name="bookmark23"/>
    </w:p>
    <w:p w14:paraId="69AA3BC2" w14:textId="63445A72" w:rsidR="00B27200" w:rsidRPr="0032056D" w:rsidRDefault="00B27200" w:rsidP="00B27200">
      <w:pPr>
        <w:widowControl/>
        <w:suppressAutoHyphens w:val="0"/>
        <w:autoSpaceDE/>
        <w:ind w:firstLine="567"/>
        <w:jc w:val="both"/>
        <w:rPr>
          <w:b/>
          <w:bCs/>
          <w:sz w:val="24"/>
          <w:szCs w:val="24"/>
          <w:lang w:val="ru" w:eastAsia="ru-RU"/>
        </w:rPr>
      </w:pPr>
      <w:r w:rsidRPr="0032056D">
        <w:rPr>
          <w:b/>
          <w:bCs/>
          <w:sz w:val="24"/>
          <w:szCs w:val="24"/>
          <w:lang w:val="ru" w:eastAsia="ru-RU"/>
        </w:rPr>
        <w:t xml:space="preserve">4.2.5 </w:t>
      </w:r>
      <w:bookmarkEnd w:id="17"/>
      <w:r w:rsidRPr="0032056D">
        <w:rPr>
          <w:b/>
          <w:bCs/>
          <w:sz w:val="24"/>
          <w:szCs w:val="24"/>
          <w:lang w:val="ru" w:eastAsia="ru-RU"/>
        </w:rPr>
        <w:t>Долгосрочная ориентация</w:t>
      </w:r>
    </w:p>
    <w:p w14:paraId="504EC465" w14:textId="77777777" w:rsidR="00B27200" w:rsidRPr="0032056D" w:rsidRDefault="00B27200" w:rsidP="00B27200">
      <w:pPr>
        <w:widowControl/>
        <w:suppressAutoHyphens w:val="0"/>
        <w:autoSpaceDE/>
        <w:ind w:firstLine="567"/>
        <w:jc w:val="both"/>
        <w:rPr>
          <w:b/>
          <w:bCs/>
          <w:sz w:val="24"/>
          <w:szCs w:val="24"/>
          <w:lang w:eastAsia="ru-RU"/>
        </w:rPr>
      </w:pPr>
    </w:p>
    <w:p w14:paraId="42C37517" w14:textId="77777777" w:rsidR="00B27200" w:rsidRPr="0032056D" w:rsidRDefault="00B27200" w:rsidP="00B27200">
      <w:pPr>
        <w:widowControl/>
        <w:suppressAutoHyphens w:val="0"/>
        <w:autoSpaceDE/>
        <w:ind w:firstLine="567"/>
        <w:jc w:val="both"/>
        <w:rPr>
          <w:sz w:val="24"/>
          <w:szCs w:val="24"/>
          <w:lang w:eastAsia="ru-RU"/>
        </w:rPr>
      </w:pPr>
      <w:r w:rsidRPr="0032056D">
        <w:rPr>
          <w:sz w:val="24"/>
          <w:szCs w:val="24"/>
          <w:lang w:val="ru" w:eastAsia="ru-RU"/>
        </w:rPr>
        <w:t>Понимание вклада финансирующей организации и осведомленность о рисках и возможностях, связанных с климатом, учитывает долгосрочные климатические цели при рассмотрении краткосрочных и среднесрочных последствий.</w:t>
      </w:r>
    </w:p>
    <w:p w14:paraId="45DA9DCA" w14:textId="77777777" w:rsidR="00042200" w:rsidRPr="0032056D" w:rsidRDefault="00042200" w:rsidP="00283A91">
      <w:pPr>
        <w:widowControl/>
        <w:suppressAutoHyphens w:val="0"/>
        <w:autoSpaceDE/>
        <w:ind w:firstLine="567"/>
        <w:jc w:val="both"/>
        <w:rPr>
          <w:sz w:val="24"/>
          <w:szCs w:val="24"/>
          <w:lang w:eastAsia="ru-RU"/>
        </w:rPr>
      </w:pPr>
    </w:p>
    <w:p w14:paraId="65A719E8" w14:textId="0FA827DA" w:rsidR="008559A6" w:rsidRPr="0032056D" w:rsidRDefault="008559A6" w:rsidP="008559A6">
      <w:pPr>
        <w:widowControl/>
        <w:suppressAutoHyphens w:val="0"/>
        <w:autoSpaceDE/>
        <w:ind w:firstLine="567"/>
        <w:jc w:val="both"/>
        <w:rPr>
          <w:b/>
          <w:bCs/>
          <w:sz w:val="24"/>
          <w:szCs w:val="24"/>
          <w:lang w:val="ru" w:eastAsia="ru-RU"/>
        </w:rPr>
      </w:pPr>
      <w:r w:rsidRPr="0032056D">
        <w:rPr>
          <w:b/>
          <w:bCs/>
          <w:sz w:val="24"/>
          <w:szCs w:val="24"/>
          <w:lang w:val="ru" w:eastAsia="ru-RU"/>
        </w:rPr>
        <w:t>4.2.6 Прозрачность</w:t>
      </w:r>
    </w:p>
    <w:p w14:paraId="410D9788" w14:textId="77777777" w:rsidR="008559A6" w:rsidRPr="0032056D" w:rsidRDefault="008559A6" w:rsidP="008559A6">
      <w:pPr>
        <w:widowControl/>
        <w:suppressAutoHyphens w:val="0"/>
        <w:autoSpaceDE/>
        <w:ind w:firstLine="567"/>
        <w:jc w:val="both"/>
        <w:rPr>
          <w:b/>
          <w:bCs/>
          <w:sz w:val="24"/>
          <w:szCs w:val="24"/>
          <w:lang w:eastAsia="ru-RU"/>
        </w:rPr>
      </w:pPr>
    </w:p>
    <w:p w14:paraId="5699CCE5" w14:textId="77777777" w:rsidR="008559A6" w:rsidRPr="0032056D" w:rsidRDefault="008559A6" w:rsidP="008559A6">
      <w:pPr>
        <w:widowControl/>
        <w:suppressAutoHyphens w:val="0"/>
        <w:autoSpaceDE/>
        <w:ind w:firstLine="567"/>
        <w:jc w:val="both"/>
        <w:rPr>
          <w:sz w:val="24"/>
          <w:szCs w:val="24"/>
          <w:lang w:eastAsia="ru-RU"/>
        </w:rPr>
      </w:pPr>
      <w:r w:rsidRPr="0032056D">
        <w:rPr>
          <w:sz w:val="24"/>
          <w:szCs w:val="24"/>
          <w:lang w:val="ru" w:eastAsia="ru-RU"/>
        </w:rPr>
        <w:t>Предоставление всей необходимой и полной информации для целей проверки и, когда это требуется или запрашивается, в дополнение к публичной отчетности.</w:t>
      </w:r>
    </w:p>
    <w:p w14:paraId="2C5026B2" w14:textId="77777777" w:rsidR="008559A6" w:rsidRPr="0032056D" w:rsidRDefault="008559A6" w:rsidP="008559A6">
      <w:pPr>
        <w:widowControl/>
        <w:suppressAutoHyphens w:val="0"/>
        <w:autoSpaceDE/>
        <w:ind w:firstLine="567"/>
        <w:jc w:val="both"/>
        <w:rPr>
          <w:b/>
          <w:bCs/>
          <w:sz w:val="24"/>
          <w:szCs w:val="24"/>
          <w:lang w:val="ru" w:eastAsia="ru-RU"/>
        </w:rPr>
      </w:pPr>
    </w:p>
    <w:p w14:paraId="65565172" w14:textId="19E94179" w:rsidR="008559A6" w:rsidRPr="0032056D" w:rsidRDefault="008559A6" w:rsidP="008559A6">
      <w:pPr>
        <w:widowControl/>
        <w:suppressAutoHyphens w:val="0"/>
        <w:autoSpaceDE/>
        <w:ind w:firstLine="567"/>
        <w:jc w:val="both"/>
        <w:rPr>
          <w:b/>
          <w:bCs/>
          <w:sz w:val="24"/>
          <w:szCs w:val="24"/>
          <w:lang w:val="ru" w:eastAsia="ru-RU"/>
        </w:rPr>
      </w:pPr>
      <w:r w:rsidRPr="0032056D">
        <w:rPr>
          <w:b/>
          <w:bCs/>
          <w:sz w:val="24"/>
          <w:szCs w:val="24"/>
          <w:lang w:val="ru" w:eastAsia="ru-RU"/>
        </w:rPr>
        <w:t>4.2.7 Проверяемость</w:t>
      </w:r>
    </w:p>
    <w:p w14:paraId="24818B63" w14:textId="77777777" w:rsidR="008559A6" w:rsidRPr="0032056D" w:rsidRDefault="008559A6" w:rsidP="008559A6">
      <w:pPr>
        <w:widowControl/>
        <w:suppressAutoHyphens w:val="0"/>
        <w:autoSpaceDE/>
        <w:ind w:firstLine="567"/>
        <w:jc w:val="both"/>
        <w:rPr>
          <w:b/>
          <w:bCs/>
          <w:sz w:val="24"/>
          <w:szCs w:val="24"/>
          <w:lang w:eastAsia="ru-RU"/>
        </w:rPr>
      </w:pPr>
    </w:p>
    <w:p w14:paraId="3B7F5D9A" w14:textId="77777777" w:rsidR="008559A6" w:rsidRPr="0032056D" w:rsidRDefault="008559A6" w:rsidP="008559A6">
      <w:pPr>
        <w:widowControl/>
        <w:suppressAutoHyphens w:val="0"/>
        <w:autoSpaceDE/>
        <w:ind w:firstLine="567"/>
        <w:jc w:val="both"/>
        <w:rPr>
          <w:sz w:val="24"/>
          <w:szCs w:val="24"/>
          <w:lang w:eastAsia="ru-RU"/>
        </w:rPr>
      </w:pPr>
      <w:r w:rsidRPr="0032056D">
        <w:rPr>
          <w:sz w:val="24"/>
          <w:szCs w:val="24"/>
          <w:lang w:val="ru" w:eastAsia="ru-RU"/>
        </w:rPr>
        <w:t>Всю соответствующую информацию (например, допущения, методы, показатели, метрики, текущие и исторические данные, сценарии) можно проверить.</w:t>
      </w:r>
    </w:p>
    <w:p w14:paraId="0E5C169F" w14:textId="77777777" w:rsidR="008559A6" w:rsidRPr="0032056D" w:rsidRDefault="008559A6" w:rsidP="008559A6">
      <w:pPr>
        <w:widowControl/>
        <w:suppressAutoHyphens w:val="0"/>
        <w:autoSpaceDE/>
        <w:ind w:firstLine="567"/>
        <w:jc w:val="both"/>
        <w:rPr>
          <w:b/>
          <w:bCs/>
          <w:sz w:val="24"/>
          <w:szCs w:val="24"/>
          <w:lang w:val="ru" w:eastAsia="ru-RU"/>
        </w:rPr>
      </w:pPr>
    </w:p>
    <w:p w14:paraId="2036B8F6" w14:textId="18CD12EF" w:rsidR="008559A6" w:rsidRPr="0032056D" w:rsidRDefault="008559A6" w:rsidP="008559A6">
      <w:pPr>
        <w:widowControl/>
        <w:suppressAutoHyphens w:val="0"/>
        <w:autoSpaceDE/>
        <w:ind w:firstLine="567"/>
        <w:jc w:val="both"/>
        <w:rPr>
          <w:b/>
          <w:bCs/>
          <w:sz w:val="24"/>
          <w:szCs w:val="24"/>
          <w:lang w:eastAsia="ru-RU"/>
        </w:rPr>
      </w:pPr>
      <w:r w:rsidRPr="0032056D">
        <w:rPr>
          <w:b/>
          <w:bCs/>
          <w:sz w:val="24"/>
          <w:szCs w:val="24"/>
          <w:lang w:val="ru" w:eastAsia="ru-RU"/>
        </w:rPr>
        <w:t>4.2.8 Точность</w:t>
      </w:r>
    </w:p>
    <w:p w14:paraId="0FA58A33" w14:textId="77777777" w:rsidR="008559A6" w:rsidRPr="0032056D" w:rsidRDefault="008559A6" w:rsidP="008559A6">
      <w:pPr>
        <w:widowControl/>
        <w:suppressAutoHyphens w:val="0"/>
        <w:autoSpaceDE/>
        <w:ind w:firstLine="567"/>
        <w:jc w:val="both"/>
        <w:rPr>
          <w:sz w:val="24"/>
          <w:szCs w:val="24"/>
          <w:lang w:val="ru" w:eastAsia="ru-RU"/>
        </w:rPr>
      </w:pPr>
    </w:p>
    <w:p w14:paraId="6E626AF0" w14:textId="5CB3719C" w:rsidR="008559A6" w:rsidRPr="0032056D" w:rsidRDefault="008559A6" w:rsidP="008559A6">
      <w:pPr>
        <w:widowControl/>
        <w:suppressAutoHyphens w:val="0"/>
        <w:autoSpaceDE/>
        <w:ind w:firstLine="567"/>
        <w:jc w:val="both"/>
        <w:rPr>
          <w:sz w:val="24"/>
          <w:szCs w:val="24"/>
          <w:lang w:val="ru" w:eastAsia="ru-RU"/>
        </w:rPr>
      </w:pPr>
      <w:r w:rsidRPr="0032056D">
        <w:rPr>
          <w:sz w:val="24"/>
          <w:szCs w:val="24"/>
          <w:lang w:val="ru" w:eastAsia="ru-RU"/>
        </w:rPr>
        <w:t>Вся представленная и документально подтвержденная информация (включая предположения, методологии, текущие и исторические данные, а также сценарии) имеет ограниченную погрешность и неопределенность, чтобы минимизировать вводящие в заблуждение сообщения.</w:t>
      </w:r>
    </w:p>
    <w:p w14:paraId="6B1A5884" w14:textId="77777777" w:rsidR="008559A6" w:rsidRPr="0032056D" w:rsidRDefault="008559A6" w:rsidP="008559A6">
      <w:pPr>
        <w:widowControl/>
        <w:suppressAutoHyphens w:val="0"/>
        <w:autoSpaceDE/>
        <w:ind w:firstLine="567"/>
        <w:jc w:val="both"/>
        <w:rPr>
          <w:sz w:val="24"/>
          <w:szCs w:val="24"/>
          <w:lang w:eastAsia="ru-RU"/>
        </w:rPr>
      </w:pPr>
    </w:p>
    <w:p w14:paraId="50AD7485" w14:textId="6CC2C0E7" w:rsidR="008559A6" w:rsidRPr="0032056D" w:rsidRDefault="008559A6" w:rsidP="008559A6">
      <w:pPr>
        <w:widowControl/>
        <w:suppressAutoHyphens w:val="0"/>
        <w:autoSpaceDE/>
        <w:ind w:firstLine="567"/>
        <w:jc w:val="both"/>
        <w:rPr>
          <w:b/>
          <w:bCs/>
          <w:sz w:val="24"/>
          <w:szCs w:val="24"/>
          <w:lang w:val="ru" w:eastAsia="ru-RU"/>
        </w:rPr>
      </w:pPr>
      <w:r w:rsidRPr="0032056D">
        <w:rPr>
          <w:b/>
          <w:bCs/>
          <w:sz w:val="24"/>
          <w:szCs w:val="24"/>
          <w:lang w:val="ru" w:eastAsia="ru-RU"/>
        </w:rPr>
        <w:t>4.2.9 Синергия</w:t>
      </w:r>
    </w:p>
    <w:p w14:paraId="066F4EFD" w14:textId="77777777" w:rsidR="008559A6" w:rsidRPr="0032056D" w:rsidRDefault="008559A6" w:rsidP="008559A6">
      <w:pPr>
        <w:widowControl/>
        <w:suppressAutoHyphens w:val="0"/>
        <w:autoSpaceDE/>
        <w:ind w:firstLine="567"/>
        <w:jc w:val="both"/>
        <w:rPr>
          <w:b/>
          <w:bCs/>
          <w:sz w:val="24"/>
          <w:szCs w:val="24"/>
          <w:lang w:eastAsia="ru-RU"/>
        </w:rPr>
      </w:pPr>
    </w:p>
    <w:p w14:paraId="295BEB8F" w14:textId="7735F721" w:rsidR="008559A6" w:rsidRPr="0032056D" w:rsidRDefault="008559A6" w:rsidP="008559A6">
      <w:pPr>
        <w:widowControl/>
        <w:suppressAutoHyphens w:val="0"/>
        <w:autoSpaceDE/>
        <w:ind w:firstLine="567"/>
        <w:jc w:val="both"/>
        <w:rPr>
          <w:sz w:val="24"/>
          <w:szCs w:val="24"/>
          <w:lang w:val="ru" w:eastAsia="ru-RU"/>
        </w:rPr>
      </w:pPr>
      <w:r w:rsidRPr="0032056D">
        <w:rPr>
          <w:sz w:val="24"/>
          <w:szCs w:val="24"/>
          <w:lang w:val="ru" w:eastAsia="ru-RU"/>
        </w:rPr>
        <w:t>Действия по адаптации не подрывают цели по смягчению последствий, а действия по смягчению последствий не подрывают цели по адаптации.</w:t>
      </w:r>
    </w:p>
    <w:p w14:paraId="6C56A82B" w14:textId="77777777" w:rsidR="008559A6" w:rsidRPr="0032056D" w:rsidRDefault="008559A6" w:rsidP="008559A6">
      <w:pPr>
        <w:widowControl/>
        <w:suppressAutoHyphens w:val="0"/>
        <w:autoSpaceDE/>
        <w:ind w:firstLine="567"/>
        <w:jc w:val="both"/>
        <w:rPr>
          <w:sz w:val="24"/>
          <w:szCs w:val="24"/>
          <w:lang w:eastAsia="ru-RU"/>
        </w:rPr>
      </w:pPr>
    </w:p>
    <w:p w14:paraId="46688D3D" w14:textId="537E6B23" w:rsidR="008559A6" w:rsidRPr="0032056D" w:rsidRDefault="008559A6" w:rsidP="008559A6">
      <w:pPr>
        <w:widowControl/>
        <w:suppressAutoHyphens w:val="0"/>
        <w:autoSpaceDE/>
        <w:ind w:firstLine="567"/>
        <w:jc w:val="both"/>
        <w:rPr>
          <w:b/>
          <w:bCs/>
          <w:sz w:val="24"/>
          <w:szCs w:val="24"/>
          <w:lang w:val="ru" w:eastAsia="ru-RU"/>
        </w:rPr>
      </w:pPr>
      <w:r w:rsidRPr="0032056D">
        <w:rPr>
          <w:b/>
          <w:bCs/>
          <w:sz w:val="24"/>
          <w:szCs w:val="24"/>
          <w:lang w:val="ru" w:eastAsia="ru-RU"/>
        </w:rPr>
        <w:t>4.2.10 Согласованность</w:t>
      </w:r>
    </w:p>
    <w:p w14:paraId="33E0FEBF" w14:textId="77777777" w:rsidR="008559A6" w:rsidRPr="0032056D" w:rsidRDefault="008559A6" w:rsidP="008559A6">
      <w:pPr>
        <w:widowControl/>
        <w:suppressAutoHyphens w:val="0"/>
        <w:autoSpaceDE/>
        <w:ind w:firstLine="567"/>
        <w:jc w:val="both"/>
        <w:rPr>
          <w:b/>
          <w:bCs/>
          <w:sz w:val="24"/>
          <w:szCs w:val="24"/>
          <w:lang w:eastAsia="ru-RU"/>
        </w:rPr>
      </w:pPr>
    </w:p>
    <w:p w14:paraId="33FF3128" w14:textId="77777777" w:rsidR="008559A6" w:rsidRPr="0032056D" w:rsidRDefault="008559A6" w:rsidP="008559A6">
      <w:pPr>
        <w:widowControl/>
        <w:suppressAutoHyphens w:val="0"/>
        <w:autoSpaceDE/>
        <w:ind w:firstLine="567"/>
        <w:jc w:val="both"/>
        <w:rPr>
          <w:sz w:val="24"/>
          <w:szCs w:val="24"/>
          <w:lang w:eastAsia="ru-RU"/>
        </w:rPr>
      </w:pPr>
      <w:r w:rsidRPr="0032056D">
        <w:rPr>
          <w:sz w:val="24"/>
          <w:szCs w:val="24"/>
          <w:lang w:val="ru" w:eastAsia="ru-RU"/>
        </w:rPr>
        <w:t>Результат индивидуальных и коллективных действий в области климата поддерживает цель(и) и задачи.</w:t>
      </w:r>
    </w:p>
    <w:p w14:paraId="601B7AA8" w14:textId="77777777" w:rsidR="003A7B0B" w:rsidRPr="0032056D" w:rsidRDefault="003A7B0B" w:rsidP="00754A34">
      <w:pPr>
        <w:widowControl/>
        <w:suppressAutoHyphens w:val="0"/>
        <w:autoSpaceDE/>
        <w:ind w:firstLine="567"/>
        <w:jc w:val="both"/>
        <w:rPr>
          <w:sz w:val="24"/>
          <w:szCs w:val="24"/>
          <w:lang w:eastAsia="ru-RU"/>
        </w:rPr>
      </w:pPr>
    </w:p>
    <w:p w14:paraId="222A96E5" w14:textId="1DBE6378" w:rsidR="0034583A" w:rsidRPr="0032056D" w:rsidRDefault="0034583A" w:rsidP="0034583A">
      <w:pPr>
        <w:widowControl/>
        <w:suppressAutoHyphens w:val="0"/>
        <w:autoSpaceDE/>
        <w:ind w:firstLine="567"/>
        <w:jc w:val="both"/>
        <w:rPr>
          <w:b/>
          <w:bCs/>
          <w:sz w:val="24"/>
          <w:szCs w:val="24"/>
          <w:lang w:val="ru" w:eastAsia="ru-RU"/>
        </w:rPr>
      </w:pPr>
      <w:r w:rsidRPr="0032056D">
        <w:rPr>
          <w:b/>
          <w:bCs/>
          <w:sz w:val="24"/>
          <w:szCs w:val="24"/>
          <w:lang w:val="ru" w:eastAsia="ru-RU"/>
        </w:rPr>
        <w:t>4.2.11 Способность влиять</w:t>
      </w:r>
    </w:p>
    <w:p w14:paraId="2BFAA89E" w14:textId="77777777" w:rsidR="0034583A" w:rsidRPr="0032056D" w:rsidRDefault="0034583A" w:rsidP="0034583A">
      <w:pPr>
        <w:widowControl/>
        <w:suppressAutoHyphens w:val="0"/>
        <w:autoSpaceDE/>
        <w:ind w:firstLine="567"/>
        <w:jc w:val="both"/>
        <w:rPr>
          <w:b/>
          <w:bCs/>
          <w:sz w:val="24"/>
          <w:szCs w:val="24"/>
          <w:lang w:eastAsia="ru-RU"/>
        </w:rPr>
      </w:pPr>
    </w:p>
    <w:p w14:paraId="56EBA582" w14:textId="4A238DD0" w:rsidR="0034583A" w:rsidRPr="0032056D" w:rsidRDefault="0034583A" w:rsidP="0034583A">
      <w:pPr>
        <w:widowControl/>
        <w:suppressAutoHyphens w:val="0"/>
        <w:autoSpaceDE/>
        <w:ind w:firstLine="567"/>
        <w:jc w:val="both"/>
        <w:rPr>
          <w:sz w:val="24"/>
          <w:szCs w:val="24"/>
          <w:lang w:val="ru" w:eastAsia="ru-RU"/>
        </w:rPr>
      </w:pPr>
      <w:r w:rsidRPr="0032056D">
        <w:rPr>
          <w:sz w:val="24"/>
          <w:szCs w:val="24"/>
          <w:lang w:val="ru" w:eastAsia="ru-RU"/>
        </w:rPr>
        <w:t>Влияние используется при реализации климатических действий, направленных на изменение поведения или решений объектов инвестиций или других соответствующих заинтересованных сторон.</w:t>
      </w:r>
    </w:p>
    <w:p w14:paraId="51044B4A" w14:textId="77777777" w:rsidR="0034583A" w:rsidRPr="0032056D" w:rsidRDefault="0034583A" w:rsidP="0034583A">
      <w:pPr>
        <w:widowControl/>
        <w:suppressAutoHyphens w:val="0"/>
        <w:autoSpaceDE/>
        <w:ind w:firstLine="567"/>
        <w:jc w:val="both"/>
        <w:rPr>
          <w:sz w:val="24"/>
          <w:szCs w:val="24"/>
          <w:lang w:eastAsia="ru-RU"/>
        </w:rPr>
      </w:pPr>
    </w:p>
    <w:p w14:paraId="29394FA8" w14:textId="2CC930D9" w:rsidR="0034583A" w:rsidRPr="0032056D" w:rsidRDefault="0034583A" w:rsidP="0034583A">
      <w:pPr>
        <w:widowControl/>
        <w:suppressAutoHyphens w:val="0"/>
        <w:autoSpaceDE/>
        <w:ind w:firstLine="567"/>
        <w:jc w:val="both"/>
        <w:rPr>
          <w:b/>
          <w:bCs/>
          <w:sz w:val="24"/>
          <w:szCs w:val="24"/>
          <w:lang w:val="ru" w:eastAsia="ru-RU"/>
        </w:rPr>
      </w:pPr>
      <w:r w:rsidRPr="0032056D">
        <w:rPr>
          <w:b/>
          <w:bCs/>
          <w:sz w:val="24"/>
          <w:szCs w:val="24"/>
          <w:lang w:val="ru" w:eastAsia="ru-RU"/>
        </w:rPr>
        <w:t>4.2.12 Эффективность</w:t>
      </w:r>
    </w:p>
    <w:p w14:paraId="3D63BBF1" w14:textId="77777777" w:rsidR="0034583A" w:rsidRPr="0032056D" w:rsidRDefault="0034583A" w:rsidP="0034583A">
      <w:pPr>
        <w:widowControl/>
        <w:suppressAutoHyphens w:val="0"/>
        <w:autoSpaceDE/>
        <w:ind w:firstLine="567"/>
        <w:jc w:val="both"/>
        <w:rPr>
          <w:b/>
          <w:bCs/>
          <w:sz w:val="24"/>
          <w:szCs w:val="24"/>
          <w:lang w:eastAsia="ru-RU"/>
        </w:rPr>
      </w:pPr>
    </w:p>
    <w:p w14:paraId="16B1BB4C" w14:textId="362DCE7D" w:rsidR="0034583A" w:rsidRPr="0032056D" w:rsidRDefault="0034583A" w:rsidP="0034583A">
      <w:pPr>
        <w:widowControl/>
        <w:suppressAutoHyphens w:val="0"/>
        <w:autoSpaceDE/>
        <w:ind w:firstLine="567"/>
        <w:jc w:val="both"/>
        <w:rPr>
          <w:sz w:val="24"/>
          <w:szCs w:val="24"/>
          <w:lang w:val="ru" w:eastAsia="ru-RU"/>
        </w:rPr>
      </w:pPr>
      <w:r w:rsidRPr="0032056D">
        <w:rPr>
          <w:sz w:val="24"/>
          <w:szCs w:val="24"/>
          <w:lang w:val="ru" w:eastAsia="ru-RU"/>
        </w:rPr>
        <w:t>Решения, принимаемые объектами инвестиций, зависят от действий финансирующей стороны в области изменения климата и приводят к измеримому чистому положительному воздействию на реальный сектор экономики.</w:t>
      </w:r>
    </w:p>
    <w:p w14:paraId="16576542" w14:textId="77777777" w:rsidR="0034583A" w:rsidRPr="0032056D" w:rsidRDefault="0034583A" w:rsidP="0034583A">
      <w:pPr>
        <w:widowControl/>
        <w:suppressAutoHyphens w:val="0"/>
        <w:autoSpaceDE/>
        <w:ind w:firstLine="567"/>
        <w:jc w:val="both"/>
        <w:rPr>
          <w:sz w:val="24"/>
          <w:szCs w:val="24"/>
          <w:lang w:eastAsia="ru-RU"/>
        </w:rPr>
      </w:pPr>
    </w:p>
    <w:p w14:paraId="3B6B0F3A" w14:textId="31D45245" w:rsidR="0034583A" w:rsidRPr="0032056D" w:rsidRDefault="0034583A" w:rsidP="0034583A">
      <w:pPr>
        <w:widowControl/>
        <w:suppressAutoHyphens w:val="0"/>
        <w:autoSpaceDE/>
        <w:ind w:firstLine="567"/>
        <w:jc w:val="both"/>
        <w:rPr>
          <w:b/>
          <w:bCs/>
          <w:sz w:val="24"/>
          <w:szCs w:val="24"/>
          <w:lang w:val="ru" w:eastAsia="ru-RU"/>
        </w:rPr>
      </w:pPr>
      <w:r w:rsidRPr="0032056D">
        <w:rPr>
          <w:b/>
          <w:bCs/>
          <w:sz w:val="24"/>
          <w:szCs w:val="24"/>
          <w:lang w:val="ru" w:eastAsia="ru-RU"/>
        </w:rPr>
        <w:t>4.2.13 Основанность на фактических данных</w:t>
      </w:r>
    </w:p>
    <w:p w14:paraId="3964EADF" w14:textId="77777777" w:rsidR="0034583A" w:rsidRPr="0032056D" w:rsidRDefault="0034583A" w:rsidP="0034583A">
      <w:pPr>
        <w:widowControl/>
        <w:suppressAutoHyphens w:val="0"/>
        <w:autoSpaceDE/>
        <w:ind w:firstLine="567"/>
        <w:jc w:val="both"/>
        <w:rPr>
          <w:b/>
          <w:bCs/>
          <w:sz w:val="24"/>
          <w:szCs w:val="24"/>
          <w:lang w:eastAsia="ru-RU"/>
        </w:rPr>
      </w:pPr>
    </w:p>
    <w:p w14:paraId="1533FBE4" w14:textId="6F9343A0" w:rsidR="0034583A" w:rsidRPr="0032056D" w:rsidRDefault="0034583A" w:rsidP="0034583A">
      <w:pPr>
        <w:widowControl/>
        <w:suppressAutoHyphens w:val="0"/>
        <w:autoSpaceDE/>
        <w:ind w:firstLine="567"/>
        <w:jc w:val="both"/>
        <w:rPr>
          <w:sz w:val="24"/>
          <w:szCs w:val="24"/>
          <w:lang w:val="ru" w:eastAsia="ru-RU"/>
        </w:rPr>
      </w:pPr>
      <w:r w:rsidRPr="0032056D">
        <w:rPr>
          <w:sz w:val="24"/>
          <w:szCs w:val="24"/>
          <w:lang w:val="ru" w:eastAsia="ru-RU"/>
        </w:rPr>
        <w:lastRenderedPageBreak/>
        <w:t>Утверждения о влиянии климатических действий обосновываются собранными доказательствами.</w:t>
      </w:r>
    </w:p>
    <w:p w14:paraId="065308D0" w14:textId="449856D0" w:rsidR="0034583A" w:rsidRPr="0032056D" w:rsidRDefault="0034583A" w:rsidP="0034583A">
      <w:pPr>
        <w:widowControl/>
        <w:suppressAutoHyphens w:val="0"/>
        <w:autoSpaceDE/>
        <w:ind w:firstLine="567"/>
        <w:jc w:val="both"/>
        <w:rPr>
          <w:b/>
          <w:bCs/>
          <w:sz w:val="24"/>
          <w:szCs w:val="24"/>
          <w:lang w:val="ru" w:eastAsia="ru-RU"/>
        </w:rPr>
      </w:pPr>
      <w:r w:rsidRPr="0032056D">
        <w:rPr>
          <w:b/>
          <w:bCs/>
          <w:sz w:val="24"/>
          <w:szCs w:val="24"/>
          <w:lang w:val="ru" w:eastAsia="ru-RU"/>
        </w:rPr>
        <w:t>4.2.14 Целенаправленность</w:t>
      </w:r>
    </w:p>
    <w:p w14:paraId="23475516" w14:textId="77777777" w:rsidR="0034583A" w:rsidRPr="0032056D" w:rsidRDefault="0034583A" w:rsidP="0034583A">
      <w:pPr>
        <w:widowControl/>
        <w:suppressAutoHyphens w:val="0"/>
        <w:autoSpaceDE/>
        <w:ind w:firstLine="567"/>
        <w:jc w:val="both"/>
        <w:rPr>
          <w:b/>
          <w:bCs/>
          <w:sz w:val="24"/>
          <w:szCs w:val="24"/>
          <w:lang w:eastAsia="ru-RU"/>
        </w:rPr>
      </w:pPr>
    </w:p>
    <w:p w14:paraId="3A85C2C5" w14:textId="0297F993" w:rsidR="0034583A" w:rsidRPr="0032056D" w:rsidRDefault="0034583A" w:rsidP="0034583A">
      <w:pPr>
        <w:widowControl/>
        <w:suppressAutoHyphens w:val="0"/>
        <w:autoSpaceDE/>
        <w:ind w:firstLine="567"/>
        <w:jc w:val="both"/>
        <w:rPr>
          <w:sz w:val="24"/>
          <w:szCs w:val="24"/>
          <w:lang w:val="ru" w:eastAsia="ru-RU"/>
        </w:rPr>
      </w:pPr>
      <w:r w:rsidRPr="0032056D">
        <w:rPr>
          <w:sz w:val="24"/>
          <w:szCs w:val="24"/>
          <w:lang w:val="ru" w:eastAsia="ru-RU"/>
        </w:rPr>
        <w:t>Климатические действия, предпринимаемые финансирующей организацией, соответствуют системе управления (например, план действий в области климата), которая руководствуется целью (например, положительный вклад в достижение климатических целей) и задачами (например, снижение углеродоемкости планов капитальных вложений объектов инвестиций в инвестиционный портфель), и эта система управления регулярно оценивается на предмет ее эффективности, выявляются недостатки и совершенствуется подход в соответствии с последними имеющимися исследованиями.</w:t>
      </w:r>
    </w:p>
    <w:p w14:paraId="1B4E21F2" w14:textId="77777777" w:rsidR="0034583A" w:rsidRPr="0032056D" w:rsidRDefault="0034583A" w:rsidP="0034583A">
      <w:pPr>
        <w:widowControl/>
        <w:suppressAutoHyphens w:val="0"/>
        <w:autoSpaceDE/>
        <w:ind w:firstLine="567"/>
        <w:jc w:val="both"/>
        <w:rPr>
          <w:sz w:val="24"/>
          <w:szCs w:val="24"/>
          <w:lang w:eastAsia="ru-RU"/>
        </w:rPr>
      </w:pPr>
    </w:p>
    <w:p w14:paraId="388DC3AD" w14:textId="1F78F478" w:rsidR="0034583A" w:rsidRPr="0032056D" w:rsidRDefault="0034583A" w:rsidP="0034583A">
      <w:pPr>
        <w:widowControl/>
        <w:suppressAutoHyphens w:val="0"/>
        <w:autoSpaceDE/>
        <w:ind w:firstLine="567"/>
        <w:jc w:val="both"/>
        <w:rPr>
          <w:b/>
          <w:bCs/>
          <w:sz w:val="24"/>
          <w:szCs w:val="24"/>
          <w:lang w:val="ru" w:eastAsia="ru-RU"/>
        </w:rPr>
      </w:pPr>
      <w:r w:rsidRPr="0032056D">
        <w:rPr>
          <w:b/>
          <w:bCs/>
          <w:sz w:val="24"/>
          <w:szCs w:val="24"/>
          <w:lang w:val="ru" w:eastAsia="ru-RU"/>
        </w:rPr>
        <w:t>4.2.15 Взаимодополняемость</w:t>
      </w:r>
    </w:p>
    <w:p w14:paraId="7E4768DF" w14:textId="77777777" w:rsidR="0034583A" w:rsidRPr="0032056D" w:rsidRDefault="0034583A" w:rsidP="0034583A">
      <w:pPr>
        <w:widowControl/>
        <w:suppressAutoHyphens w:val="0"/>
        <w:autoSpaceDE/>
        <w:ind w:firstLine="567"/>
        <w:jc w:val="both"/>
        <w:rPr>
          <w:b/>
          <w:bCs/>
          <w:sz w:val="24"/>
          <w:szCs w:val="24"/>
          <w:lang w:eastAsia="ru-RU"/>
        </w:rPr>
      </w:pPr>
    </w:p>
    <w:p w14:paraId="478A133D" w14:textId="273D513A" w:rsidR="0034583A" w:rsidRPr="0032056D" w:rsidRDefault="0034583A" w:rsidP="0034583A">
      <w:pPr>
        <w:widowControl/>
        <w:suppressAutoHyphens w:val="0"/>
        <w:autoSpaceDE/>
        <w:ind w:firstLine="567"/>
        <w:jc w:val="both"/>
        <w:rPr>
          <w:sz w:val="24"/>
          <w:szCs w:val="24"/>
          <w:lang w:val="ru" w:eastAsia="ru-RU"/>
        </w:rPr>
      </w:pPr>
      <w:r w:rsidRPr="0032056D">
        <w:rPr>
          <w:sz w:val="24"/>
          <w:szCs w:val="24"/>
          <w:lang w:val="ru" w:eastAsia="ru-RU"/>
        </w:rPr>
        <w:t>Воздействие, заявленное финансирующей организацией, является дополнением к тому, что произошло бы без его климатических действий. Финансирующая организация не присваивает себе климатические действия объекта инвестиций (т.е. изменения</w:t>
      </w:r>
      <w:r w:rsidR="00771623" w:rsidRPr="0032056D">
        <w:rPr>
          <w:sz w:val="24"/>
          <w:szCs w:val="24"/>
          <w:lang w:val="ru" w:eastAsia="ru-RU"/>
        </w:rPr>
        <w:t xml:space="preserve"> </w:t>
      </w:r>
      <w:bookmarkStart w:id="18" w:name="bookmark24"/>
      <w:r w:rsidRPr="0032056D">
        <w:rPr>
          <w:sz w:val="24"/>
          <w:szCs w:val="24"/>
          <w:lang w:val="ru" w:eastAsia="ru-RU"/>
        </w:rPr>
        <w:t>выбросов П</w:t>
      </w:r>
      <w:bookmarkEnd w:id="18"/>
      <w:r w:rsidRPr="0032056D">
        <w:rPr>
          <w:sz w:val="24"/>
          <w:szCs w:val="24"/>
          <w:lang w:val="ru" w:eastAsia="ru-RU"/>
        </w:rPr>
        <w:t>Г в реальном секторе экономики), если климатические действия финансирующей организации не были одним из основных или единственным фактором изменения выбросов ПГ.</w:t>
      </w:r>
    </w:p>
    <w:p w14:paraId="7661E493" w14:textId="1DE746D7" w:rsidR="003A6DE1" w:rsidRPr="0032056D" w:rsidRDefault="003A6DE1" w:rsidP="0034583A">
      <w:pPr>
        <w:widowControl/>
        <w:suppressAutoHyphens w:val="0"/>
        <w:autoSpaceDE/>
        <w:ind w:firstLine="567"/>
        <w:jc w:val="both"/>
        <w:rPr>
          <w:sz w:val="24"/>
          <w:szCs w:val="24"/>
          <w:lang w:val="ru" w:eastAsia="ru-RU"/>
        </w:rPr>
      </w:pPr>
    </w:p>
    <w:p w14:paraId="3770DADB" w14:textId="2E4A7E62" w:rsidR="003A6DE1" w:rsidRPr="0032056D" w:rsidRDefault="003A6DE1" w:rsidP="003A6DE1">
      <w:pPr>
        <w:widowControl/>
        <w:suppressAutoHyphens w:val="0"/>
        <w:autoSpaceDE/>
        <w:ind w:firstLine="567"/>
        <w:jc w:val="both"/>
        <w:rPr>
          <w:b/>
          <w:bCs/>
          <w:sz w:val="24"/>
          <w:szCs w:val="24"/>
          <w:lang w:val="ru" w:eastAsia="ru-RU"/>
        </w:rPr>
      </w:pPr>
      <w:r w:rsidRPr="0032056D">
        <w:rPr>
          <w:b/>
          <w:bCs/>
          <w:sz w:val="24"/>
          <w:szCs w:val="24"/>
          <w:lang w:val="ru" w:eastAsia="ru-RU"/>
        </w:rPr>
        <w:t>5 Общие принципы раскрытия рисков и возможностей финансирующей организации в связи с изменением климата</w:t>
      </w:r>
    </w:p>
    <w:p w14:paraId="7ADF4493" w14:textId="77777777" w:rsidR="003A6DE1" w:rsidRPr="0032056D" w:rsidRDefault="003A6DE1" w:rsidP="003A6DE1">
      <w:pPr>
        <w:widowControl/>
        <w:suppressAutoHyphens w:val="0"/>
        <w:autoSpaceDE/>
        <w:ind w:firstLine="567"/>
        <w:jc w:val="both"/>
        <w:rPr>
          <w:b/>
          <w:bCs/>
          <w:sz w:val="24"/>
          <w:szCs w:val="24"/>
          <w:lang w:eastAsia="ru-RU"/>
        </w:rPr>
      </w:pPr>
    </w:p>
    <w:p w14:paraId="7F88E0C4" w14:textId="6256A679" w:rsidR="003A6DE1" w:rsidRPr="0032056D" w:rsidRDefault="003A6DE1" w:rsidP="003A6DE1">
      <w:pPr>
        <w:widowControl/>
        <w:suppressAutoHyphens w:val="0"/>
        <w:autoSpaceDE/>
        <w:ind w:firstLine="567"/>
        <w:jc w:val="both"/>
        <w:rPr>
          <w:b/>
          <w:bCs/>
          <w:sz w:val="24"/>
          <w:szCs w:val="24"/>
          <w:lang w:val="ru" w:eastAsia="ru-RU"/>
        </w:rPr>
      </w:pPr>
      <w:r w:rsidRPr="0032056D">
        <w:rPr>
          <w:b/>
          <w:bCs/>
          <w:sz w:val="24"/>
          <w:szCs w:val="24"/>
          <w:lang w:val="ru" w:eastAsia="ru-RU"/>
        </w:rPr>
        <w:t>5.1 Общие положения</w:t>
      </w:r>
    </w:p>
    <w:p w14:paraId="313D5F87" w14:textId="77777777" w:rsidR="003A6DE1" w:rsidRPr="0032056D" w:rsidRDefault="003A6DE1" w:rsidP="003A6DE1">
      <w:pPr>
        <w:widowControl/>
        <w:suppressAutoHyphens w:val="0"/>
        <w:autoSpaceDE/>
        <w:ind w:firstLine="567"/>
        <w:jc w:val="both"/>
        <w:rPr>
          <w:b/>
          <w:bCs/>
          <w:sz w:val="24"/>
          <w:szCs w:val="24"/>
          <w:lang w:eastAsia="ru-RU"/>
        </w:rPr>
      </w:pPr>
    </w:p>
    <w:p w14:paraId="4123BDE8" w14:textId="77777777"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подтверждать документально общие принципы обеспечения выявления существенных рисков и возможностей объектов инвестиций.</w:t>
      </w:r>
    </w:p>
    <w:p w14:paraId="13394D1E" w14:textId="77777777"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В целях выявления, оценки и управления рисками и возможностями, связанными с изменением климата, финансирующая организация должна рассмотреть в общих принципах следующее:</w:t>
      </w:r>
    </w:p>
    <w:p w14:paraId="18503797" w14:textId="35670E57"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 риски и возможности, связанные с изменением климата, у объектов инвестиций;</w:t>
      </w:r>
    </w:p>
    <w:p w14:paraId="58715E77" w14:textId="3DC29B41"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 внутренняя оценка рисков и возможностей, связанных с изменением климата;</w:t>
      </w:r>
    </w:p>
    <w:p w14:paraId="1041E76E" w14:textId="1B42A9F6"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 цели, связанные с рисками и возможностями, связанными с изменением климата;</w:t>
      </w:r>
    </w:p>
    <w:p w14:paraId="4B582587" w14:textId="11057EF7" w:rsidR="003A6DE1" w:rsidRPr="0032056D" w:rsidRDefault="003A6DE1" w:rsidP="003A6DE1">
      <w:pPr>
        <w:widowControl/>
        <w:suppressAutoHyphens w:val="0"/>
        <w:autoSpaceDE/>
        <w:ind w:firstLine="567"/>
        <w:jc w:val="both"/>
        <w:rPr>
          <w:sz w:val="24"/>
          <w:szCs w:val="24"/>
          <w:lang w:eastAsia="ru-RU"/>
        </w:rPr>
      </w:pPr>
      <w:r w:rsidRPr="0032056D">
        <w:rPr>
          <w:sz w:val="24"/>
          <w:szCs w:val="24"/>
          <w:lang w:val="ru" w:eastAsia="ru-RU"/>
        </w:rPr>
        <w:t>- изменения в этих областях с течением времени.</w:t>
      </w:r>
    </w:p>
    <w:p w14:paraId="4C9565DE" w14:textId="77777777" w:rsidR="003A6DE1" w:rsidRPr="0032056D" w:rsidRDefault="003A6DE1" w:rsidP="0034583A">
      <w:pPr>
        <w:widowControl/>
        <w:suppressAutoHyphens w:val="0"/>
        <w:autoSpaceDE/>
        <w:ind w:firstLine="567"/>
        <w:jc w:val="both"/>
        <w:rPr>
          <w:sz w:val="24"/>
          <w:szCs w:val="24"/>
          <w:lang w:eastAsia="ru-RU"/>
        </w:rPr>
      </w:pPr>
    </w:p>
    <w:p w14:paraId="3C6E7E3E" w14:textId="6919EC9E" w:rsidR="00E0156D" w:rsidRPr="0032056D" w:rsidRDefault="00E0156D" w:rsidP="00E0156D">
      <w:pPr>
        <w:widowControl/>
        <w:suppressAutoHyphens w:val="0"/>
        <w:autoSpaceDE/>
        <w:ind w:firstLine="567"/>
        <w:jc w:val="both"/>
        <w:rPr>
          <w:b/>
          <w:bCs/>
          <w:sz w:val="24"/>
          <w:szCs w:val="24"/>
          <w:lang w:val="ru" w:eastAsia="ru-RU"/>
        </w:rPr>
      </w:pPr>
      <w:r w:rsidRPr="0032056D">
        <w:rPr>
          <w:b/>
          <w:bCs/>
          <w:sz w:val="24"/>
          <w:szCs w:val="24"/>
          <w:lang w:val="ru" w:eastAsia="ru-RU"/>
        </w:rPr>
        <w:t>5.2 Бизнес-стратегия финансирующей организации и финансовое планирование в краткосрочной, среднесрочной и долгосрочной перспективе</w:t>
      </w:r>
    </w:p>
    <w:p w14:paraId="22976974" w14:textId="77777777" w:rsidR="00E0156D" w:rsidRPr="0032056D" w:rsidRDefault="00E0156D" w:rsidP="00E0156D">
      <w:pPr>
        <w:widowControl/>
        <w:suppressAutoHyphens w:val="0"/>
        <w:autoSpaceDE/>
        <w:ind w:firstLine="567"/>
        <w:jc w:val="both"/>
        <w:rPr>
          <w:b/>
          <w:bCs/>
          <w:sz w:val="24"/>
          <w:szCs w:val="24"/>
          <w:lang w:eastAsia="ru-RU"/>
        </w:rPr>
      </w:pPr>
    </w:p>
    <w:p w14:paraId="75EDDBAC" w14:textId="25B54AE1" w:rsidR="00E0156D" w:rsidRPr="0032056D" w:rsidRDefault="00E0156D" w:rsidP="00E0156D">
      <w:pPr>
        <w:widowControl/>
        <w:suppressAutoHyphens w:val="0"/>
        <w:autoSpaceDE/>
        <w:ind w:firstLine="567"/>
        <w:jc w:val="both"/>
        <w:rPr>
          <w:b/>
          <w:bCs/>
          <w:sz w:val="24"/>
          <w:szCs w:val="24"/>
          <w:lang w:val="ru" w:eastAsia="ru-RU"/>
        </w:rPr>
      </w:pPr>
      <w:r w:rsidRPr="0032056D">
        <w:rPr>
          <w:b/>
          <w:bCs/>
          <w:sz w:val="24"/>
          <w:szCs w:val="24"/>
          <w:lang w:val="ru" w:eastAsia="ru-RU"/>
        </w:rPr>
        <w:t>5.2.1 Определение рисков и возможностей изменения климата в краткосрочной, среднесрочной и долгосрочной перспективе</w:t>
      </w:r>
    </w:p>
    <w:p w14:paraId="37065502" w14:textId="77777777" w:rsidR="00E0156D" w:rsidRPr="0032056D" w:rsidRDefault="00E0156D" w:rsidP="00E0156D">
      <w:pPr>
        <w:widowControl/>
        <w:suppressAutoHyphens w:val="0"/>
        <w:autoSpaceDE/>
        <w:ind w:firstLine="567"/>
        <w:jc w:val="both"/>
        <w:rPr>
          <w:b/>
          <w:bCs/>
          <w:sz w:val="24"/>
          <w:szCs w:val="24"/>
          <w:lang w:eastAsia="ru-RU"/>
        </w:rPr>
      </w:pPr>
    </w:p>
    <w:p w14:paraId="41115CCE" w14:textId="77777777"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определить и раскрыть информацию:</w:t>
      </w:r>
    </w:p>
    <w:p w14:paraId="52222679" w14:textId="2C6CCCB0"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t>- о типах рассматриваемых рисков изменения климата, концентрации подверженности рискам изменения климата и ожидаемых возможностях;</w:t>
      </w:r>
    </w:p>
    <w:p w14:paraId="032ACF6B" w14:textId="3141F7FA"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t>- о выявленных секторах, бизнес-моделях и всей цепочке создания стоимости (как международных, так и национальных), связанных с объектами инвестиций, наиболее подверженных риску в отношении изменения климата в краткосрочной, среднесрочной и долгосрочной перспективе;</w:t>
      </w:r>
    </w:p>
    <w:p w14:paraId="1C63FF16" w14:textId="1C2E52AF"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lastRenderedPageBreak/>
        <w:t>- о выявленных секторах, бизнес-моделях и всей цепочке создания стоимости (как международных, так и национальных), связанных с объектами инвестиций, с возможностями в краткосрочной, среднесрочной и долгосрочной перспективе;</w:t>
      </w:r>
    </w:p>
    <w:p w14:paraId="433D9FD9" w14:textId="410416FD"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t>- о выявленных рисках и возможностях изменения климата, связанных с портфелем в краткосрочной, среднесрочной и долгосрочной перспективе;</w:t>
      </w:r>
    </w:p>
    <w:p w14:paraId="2E2A22CC" w14:textId="0008540A" w:rsidR="00E0156D" w:rsidRPr="0032056D" w:rsidRDefault="00E0156D" w:rsidP="00E0156D">
      <w:pPr>
        <w:widowControl/>
        <w:suppressAutoHyphens w:val="0"/>
        <w:autoSpaceDE/>
        <w:ind w:firstLine="567"/>
        <w:jc w:val="both"/>
        <w:rPr>
          <w:sz w:val="24"/>
          <w:szCs w:val="24"/>
          <w:lang w:eastAsia="ru-RU"/>
        </w:rPr>
      </w:pPr>
      <w:r w:rsidRPr="0032056D">
        <w:rPr>
          <w:sz w:val="24"/>
          <w:szCs w:val="24"/>
          <w:lang w:val="ru" w:eastAsia="ru-RU"/>
        </w:rPr>
        <w:t>- о процессе, осуществляемым для определения рисков и возможностей, связанных с изменением климата, для своего портфеля и своих объектов инвестиций.</w:t>
      </w:r>
    </w:p>
    <w:p w14:paraId="1316022A" w14:textId="77777777" w:rsidR="00863FF8" w:rsidRPr="0032056D" w:rsidRDefault="00863FF8" w:rsidP="00813C7A">
      <w:pPr>
        <w:widowControl/>
        <w:suppressAutoHyphens w:val="0"/>
        <w:autoSpaceDE/>
        <w:ind w:firstLine="567"/>
        <w:jc w:val="both"/>
        <w:rPr>
          <w:sz w:val="24"/>
          <w:szCs w:val="24"/>
          <w:lang w:eastAsia="ru-RU"/>
        </w:rPr>
      </w:pPr>
    </w:p>
    <w:p w14:paraId="2F2123DD" w14:textId="775F618F" w:rsidR="00DB28A4" w:rsidRPr="0032056D" w:rsidRDefault="0062294C" w:rsidP="00A05BA9">
      <w:pPr>
        <w:widowControl/>
        <w:suppressAutoHyphens w:val="0"/>
        <w:autoSpaceDE/>
        <w:ind w:firstLine="567"/>
        <w:jc w:val="both"/>
        <w:rPr>
          <w:lang w:eastAsia="ru-RU"/>
        </w:rPr>
      </w:pPr>
      <w:r w:rsidRPr="0032056D">
        <w:rPr>
          <w:lang w:eastAsia="ru-RU"/>
        </w:rPr>
        <w:t>Примечание - В приложении Е приводятся примеры возможностей.</w:t>
      </w:r>
    </w:p>
    <w:p w14:paraId="212E9619" w14:textId="13410D55" w:rsidR="0062294C" w:rsidRPr="0032056D" w:rsidRDefault="0062294C" w:rsidP="00A05BA9">
      <w:pPr>
        <w:widowControl/>
        <w:suppressAutoHyphens w:val="0"/>
        <w:autoSpaceDE/>
        <w:ind w:firstLine="567"/>
        <w:jc w:val="both"/>
        <w:rPr>
          <w:lang w:eastAsia="ru-RU"/>
        </w:rPr>
      </w:pPr>
    </w:p>
    <w:p w14:paraId="6A87F18F" w14:textId="51058675" w:rsidR="009C5E16" w:rsidRPr="0032056D" w:rsidRDefault="009C5E16" w:rsidP="009C5E16">
      <w:pPr>
        <w:widowControl/>
        <w:suppressAutoHyphens w:val="0"/>
        <w:autoSpaceDE/>
        <w:ind w:firstLine="567"/>
        <w:jc w:val="both"/>
        <w:rPr>
          <w:b/>
          <w:bCs/>
          <w:sz w:val="24"/>
          <w:szCs w:val="24"/>
          <w:lang w:val="ru" w:eastAsia="ru-RU"/>
        </w:rPr>
      </w:pPr>
      <w:r w:rsidRPr="0032056D">
        <w:rPr>
          <w:b/>
          <w:bCs/>
          <w:sz w:val="24"/>
          <w:szCs w:val="24"/>
          <w:lang w:val="ru" w:eastAsia="ru-RU"/>
        </w:rPr>
        <w:t>5.2.2 Управление рисками и возможностями, связанными с изменением климата</w:t>
      </w:r>
    </w:p>
    <w:p w14:paraId="5C041523" w14:textId="77777777" w:rsidR="009C5E16" w:rsidRPr="0032056D" w:rsidRDefault="009C5E16" w:rsidP="009C5E16">
      <w:pPr>
        <w:widowControl/>
        <w:suppressAutoHyphens w:val="0"/>
        <w:autoSpaceDE/>
        <w:ind w:firstLine="567"/>
        <w:jc w:val="both"/>
        <w:rPr>
          <w:b/>
          <w:bCs/>
          <w:sz w:val="24"/>
          <w:szCs w:val="24"/>
          <w:lang w:eastAsia="ru-RU"/>
        </w:rPr>
      </w:pPr>
    </w:p>
    <w:p w14:paraId="7C4AE39F" w14:textId="77777777"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определить и раскрыть информацию:</w:t>
      </w:r>
    </w:p>
    <w:p w14:paraId="600B4172" w14:textId="1058D2F9"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как риски изменения климата связаны с его портфелем, продуктами, распределением капитала и/или андеррайтинговой деятельностью;</w:t>
      </w:r>
    </w:p>
    <w:p w14:paraId="2ADAA7D4" w14:textId="016EE629"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как правление и руководство решают проблемы переходных и физических рисков и возможностей, включая:</w:t>
      </w:r>
    </w:p>
    <w:p w14:paraId="21653BB2" w14:textId="58682AB9"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постановку стратегических задач;</w:t>
      </w:r>
    </w:p>
    <w:p w14:paraId="43AFE0AC" w14:textId="29EDFAF1"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процессы и периодичность информирования правления для обеспечения их оптимального участия;</w:t>
      </w:r>
    </w:p>
    <w:p w14:paraId="4D4B0B7D" w14:textId="6206A980" w:rsidR="009C5E16" w:rsidRPr="0032056D" w:rsidRDefault="009C5E16" w:rsidP="009C5E16">
      <w:pPr>
        <w:widowControl/>
        <w:suppressAutoHyphens w:val="0"/>
        <w:autoSpaceDE/>
        <w:ind w:firstLine="567"/>
        <w:jc w:val="both"/>
        <w:rPr>
          <w:sz w:val="24"/>
          <w:szCs w:val="24"/>
          <w:lang w:eastAsia="ru-RU"/>
        </w:rPr>
      </w:pPr>
      <w:bookmarkStart w:id="19" w:name="bookmark26"/>
      <w:r w:rsidRPr="0032056D">
        <w:rPr>
          <w:sz w:val="24"/>
          <w:szCs w:val="24"/>
          <w:lang w:val="ru" w:eastAsia="ru-RU"/>
        </w:rPr>
        <w:t xml:space="preserve">- </w:t>
      </w:r>
      <w:bookmarkEnd w:id="19"/>
      <w:r w:rsidRPr="0032056D">
        <w:rPr>
          <w:sz w:val="24"/>
          <w:szCs w:val="24"/>
          <w:lang w:val="ru" w:eastAsia="ru-RU"/>
        </w:rPr>
        <w:t>решения и направления, связанные с рисками и возможностями изменения климата, при рассмотрении и руководстве:</w:t>
      </w:r>
    </w:p>
    <w:p w14:paraId="53048E8E" w14:textId="33D4C746"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стратегию;</w:t>
      </w:r>
    </w:p>
    <w:p w14:paraId="70DDB6BF" w14:textId="29325CDD"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политику управления рисками;</w:t>
      </w:r>
    </w:p>
    <w:p w14:paraId="04B8C370" w14:textId="763F05FC"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определение целей деятельности финансирующей организации;</w:t>
      </w:r>
    </w:p>
    <w:p w14:paraId="3F2E5184" w14:textId="1FBB0FDC"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контроль за крупными капитальными расходами;</w:t>
      </w:r>
    </w:p>
    <w:p w14:paraId="6EFA06C6" w14:textId="79EC9F5B"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закупки;</w:t>
      </w:r>
    </w:p>
    <w:p w14:paraId="08E2C142" w14:textId="76B457FA"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прогресс в достижении целевых показателей;</w:t>
      </w:r>
    </w:p>
    <w:p w14:paraId="7E1CC708" w14:textId="3BA0D956"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контроль рисков и возможностей, связанных с изменением климата;</w:t>
      </w:r>
    </w:p>
    <w:p w14:paraId="310C77BE" w14:textId="3EDCF6F4"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инвестиции;</w:t>
      </w:r>
    </w:p>
    <w:p w14:paraId="465A74FC" w14:textId="5B2E8E3B"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как политика и процедуры финансирующей организации в отношении ее внутренних процедур учитывают необходимость участия совета директоров в действиях, связанных с определенными климатическими действиями;</w:t>
      </w:r>
    </w:p>
    <w:p w14:paraId="1746D3E5" w14:textId="090CADFB" w:rsidR="009C5E16" w:rsidRPr="0032056D" w:rsidRDefault="009C5E16" w:rsidP="009C5E16">
      <w:pPr>
        <w:widowControl/>
        <w:suppressAutoHyphens w:val="0"/>
        <w:autoSpaceDE/>
        <w:ind w:firstLine="567"/>
        <w:jc w:val="both"/>
        <w:rPr>
          <w:sz w:val="24"/>
          <w:szCs w:val="24"/>
          <w:lang w:eastAsia="ru-RU"/>
        </w:rPr>
      </w:pPr>
      <w:r w:rsidRPr="0032056D">
        <w:rPr>
          <w:sz w:val="24"/>
          <w:szCs w:val="24"/>
          <w:lang w:val="ru" w:eastAsia="ru-RU"/>
        </w:rPr>
        <w:t>- устойчивость стратегий к рискам изменения климата в краткосрочной, среднесрочной и долгосрочной перспективе путем проведения тестов на чувствительность к различным сценариям, включая сценарий 1,5 °C, сценарий 2 °C или ниже и, в соответствующих случаях, сценарии повышенного физического риска изменения климата более 3 °C.</w:t>
      </w:r>
    </w:p>
    <w:p w14:paraId="41A93DF6" w14:textId="2B308300" w:rsidR="0062294C" w:rsidRPr="0032056D" w:rsidRDefault="0062294C" w:rsidP="00A05BA9">
      <w:pPr>
        <w:widowControl/>
        <w:suppressAutoHyphens w:val="0"/>
        <w:autoSpaceDE/>
        <w:ind w:firstLine="567"/>
        <w:jc w:val="both"/>
        <w:rPr>
          <w:sz w:val="24"/>
          <w:szCs w:val="24"/>
          <w:lang w:eastAsia="ru-RU"/>
        </w:rPr>
      </w:pPr>
    </w:p>
    <w:p w14:paraId="5E98AF2A" w14:textId="3C2A1FFA" w:rsidR="00A2023C" w:rsidRPr="0032056D" w:rsidRDefault="00A2023C" w:rsidP="00A2023C">
      <w:pPr>
        <w:widowControl/>
        <w:suppressAutoHyphens w:val="0"/>
        <w:autoSpaceDE/>
        <w:ind w:firstLine="567"/>
        <w:jc w:val="both"/>
        <w:rPr>
          <w:b/>
          <w:bCs/>
          <w:sz w:val="24"/>
          <w:szCs w:val="24"/>
          <w:lang w:val="ru" w:eastAsia="ru-RU"/>
        </w:rPr>
      </w:pPr>
      <w:r w:rsidRPr="0032056D">
        <w:rPr>
          <w:b/>
          <w:bCs/>
          <w:sz w:val="24"/>
          <w:szCs w:val="24"/>
          <w:lang w:val="ru" w:eastAsia="ru-RU"/>
        </w:rPr>
        <w:t>5.2.3 Влияние рисков изменения климата на деятельность и стратегию финансирующей организации</w:t>
      </w:r>
    </w:p>
    <w:p w14:paraId="37199037" w14:textId="77777777" w:rsidR="00A2023C" w:rsidRPr="0032056D" w:rsidRDefault="00A2023C" w:rsidP="00A2023C">
      <w:pPr>
        <w:widowControl/>
        <w:suppressAutoHyphens w:val="0"/>
        <w:autoSpaceDE/>
        <w:ind w:firstLine="567"/>
        <w:jc w:val="both"/>
        <w:rPr>
          <w:b/>
          <w:bCs/>
          <w:sz w:val="24"/>
          <w:szCs w:val="24"/>
          <w:lang w:eastAsia="ru-RU"/>
        </w:rPr>
      </w:pPr>
    </w:p>
    <w:p w14:paraId="2284BACC" w14:textId="77777777"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определить и раскрыть информацию о том, как риски и возможности изменения климата влияют на ее деятельность и стратегию в краткосрочной, среднесрочной и долгосрочной перспективе в следующих областях:</w:t>
      </w:r>
    </w:p>
    <w:p w14:paraId="58FEE419" w14:textId="225D3A99"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инвестиционная и кредитная политика;</w:t>
      </w:r>
    </w:p>
    <w:p w14:paraId="45817191" w14:textId="575827B2"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продукты и услуги;</w:t>
      </w:r>
    </w:p>
    <w:p w14:paraId="11EEA364" w14:textId="1A611C85"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основная деятельность;</w:t>
      </w:r>
    </w:p>
    <w:p w14:paraId="0AFEF365" w14:textId="19133F37"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инвестиционная цепочка;</w:t>
      </w:r>
    </w:p>
    <w:p w14:paraId="71CC28C7" w14:textId="75CE8AC6"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цепочка создания стоимости;</w:t>
      </w:r>
    </w:p>
    <w:p w14:paraId="4045583F" w14:textId="3F6EC860"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адаптационные мероприятия;</w:t>
      </w:r>
    </w:p>
    <w:p w14:paraId="3F574FC3" w14:textId="4EDA2F2D"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lastRenderedPageBreak/>
        <w:t>- мероприятия по смягчению последствий;</w:t>
      </w:r>
    </w:p>
    <w:p w14:paraId="139BD4BE" w14:textId="6BBDDFD6"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распределение капитала.</w:t>
      </w:r>
    </w:p>
    <w:p w14:paraId="5C3D3BE3" w14:textId="2D6BDCFC"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xml:space="preserve">Инвесторам, </w:t>
      </w:r>
      <w:r w:rsidR="008200BE" w:rsidRPr="0032056D">
        <w:rPr>
          <w:sz w:val="24"/>
          <w:szCs w:val="24"/>
          <w:lang w:val="ru" w:eastAsia="ru-RU"/>
        </w:rPr>
        <w:t>и, в частности,</w:t>
      </w:r>
      <w:r w:rsidRPr="0032056D">
        <w:rPr>
          <w:sz w:val="24"/>
          <w:szCs w:val="24"/>
          <w:lang w:val="ru" w:eastAsia="ru-RU"/>
        </w:rPr>
        <w:t xml:space="preserve"> управляющим активами, следует определять и раскрывать информацию:</w:t>
      </w:r>
    </w:p>
    <w:p w14:paraId="342F5C84" w14:textId="4F0D196C"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как риски и возможности изменения климата учитываются в соответствующих инвестиционных стратегиях для различных классов активов в краткосрочной, среднесрочной и долгосрочной перспективе;</w:t>
      </w:r>
    </w:p>
    <w:p w14:paraId="17FD00C2" w14:textId="25CCA64E"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как риски и возможности изменения климата учитываются в соответствующих продуктах;</w:t>
      </w:r>
    </w:p>
    <w:p w14:paraId="6012CCEB" w14:textId="302A07E8"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 как переход к низкоуглеродной экономике может повлиять на инвестиционную стратегию или продукты в краткосрочной, среднесрочной и долгосрочной перспективе.</w:t>
      </w:r>
    </w:p>
    <w:p w14:paraId="4C4C4749" w14:textId="77777777" w:rsidR="00A2023C" w:rsidRPr="0032056D" w:rsidRDefault="00A2023C" w:rsidP="00A2023C">
      <w:pPr>
        <w:widowControl/>
        <w:suppressAutoHyphens w:val="0"/>
        <w:autoSpaceDE/>
        <w:ind w:firstLine="567"/>
        <w:jc w:val="both"/>
        <w:rPr>
          <w:sz w:val="24"/>
          <w:szCs w:val="24"/>
          <w:lang w:eastAsia="ru-RU"/>
        </w:rPr>
      </w:pPr>
      <w:r w:rsidRPr="0032056D">
        <w:rPr>
          <w:sz w:val="24"/>
          <w:szCs w:val="24"/>
          <w:lang w:val="ru" w:eastAsia="ru-RU"/>
        </w:rPr>
        <w:t>Владельцам активов следует определить и раскрыть информацию о том, как риски и возможности, связанные с изменением климата, включаются в мандат управляющих активами.</w:t>
      </w:r>
    </w:p>
    <w:p w14:paraId="7F1E6BAA" w14:textId="7F800C55" w:rsidR="00A2023C" w:rsidRPr="0032056D" w:rsidRDefault="00A2023C" w:rsidP="00A05BA9">
      <w:pPr>
        <w:widowControl/>
        <w:suppressAutoHyphens w:val="0"/>
        <w:autoSpaceDE/>
        <w:ind w:firstLine="567"/>
        <w:jc w:val="both"/>
        <w:rPr>
          <w:sz w:val="24"/>
          <w:szCs w:val="24"/>
          <w:lang w:eastAsia="ru-RU"/>
        </w:rPr>
      </w:pPr>
    </w:p>
    <w:p w14:paraId="64D186CA" w14:textId="1AAB9AB5" w:rsidR="0027128E" w:rsidRPr="0032056D" w:rsidRDefault="0027128E" w:rsidP="0027128E">
      <w:pPr>
        <w:widowControl/>
        <w:suppressAutoHyphens w:val="0"/>
        <w:autoSpaceDE/>
        <w:ind w:firstLine="567"/>
        <w:jc w:val="both"/>
        <w:rPr>
          <w:b/>
          <w:bCs/>
          <w:sz w:val="24"/>
          <w:szCs w:val="24"/>
          <w:lang w:val="ru" w:eastAsia="ru-RU"/>
        </w:rPr>
      </w:pPr>
      <w:r w:rsidRPr="0032056D">
        <w:rPr>
          <w:b/>
          <w:bCs/>
          <w:sz w:val="24"/>
          <w:szCs w:val="24"/>
          <w:lang w:val="ru" w:eastAsia="ru-RU"/>
        </w:rPr>
        <w:t>5.2.4 Риски и возможности, связанные с изменением климата, у объектов инвестиций</w:t>
      </w:r>
    </w:p>
    <w:p w14:paraId="445ACDB2" w14:textId="77777777" w:rsidR="0027128E" w:rsidRPr="0032056D" w:rsidRDefault="0027128E" w:rsidP="0027128E">
      <w:pPr>
        <w:widowControl/>
        <w:suppressAutoHyphens w:val="0"/>
        <w:autoSpaceDE/>
        <w:ind w:firstLine="567"/>
        <w:jc w:val="both"/>
        <w:rPr>
          <w:b/>
          <w:bCs/>
          <w:sz w:val="24"/>
          <w:szCs w:val="24"/>
          <w:lang w:eastAsia="ru-RU"/>
        </w:rPr>
      </w:pPr>
    </w:p>
    <w:p w14:paraId="552CE114" w14:textId="77777777" w:rsidR="0027128E" w:rsidRPr="0032056D" w:rsidRDefault="0027128E" w:rsidP="0027128E">
      <w:pPr>
        <w:widowControl/>
        <w:suppressAutoHyphens w:val="0"/>
        <w:autoSpaceDE/>
        <w:ind w:firstLine="567"/>
        <w:jc w:val="both"/>
        <w:rPr>
          <w:sz w:val="24"/>
          <w:szCs w:val="24"/>
          <w:lang w:eastAsia="ru-RU"/>
        </w:rPr>
      </w:pPr>
      <w:bookmarkStart w:id="20" w:name="bookmark27"/>
      <w:r w:rsidRPr="0032056D">
        <w:rPr>
          <w:sz w:val="24"/>
          <w:szCs w:val="24"/>
          <w:lang w:val="ru" w:eastAsia="ru-RU"/>
        </w:rPr>
        <w:t>Ф</w:t>
      </w:r>
      <w:bookmarkEnd w:id="20"/>
      <w:r w:rsidRPr="0032056D">
        <w:rPr>
          <w:sz w:val="24"/>
          <w:szCs w:val="24"/>
          <w:lang w:val="ru" w:eastAsia="ru-RU"/>
        </w:rPr>
        <w:t>инансирующая организация должна учитывать воздействие и риски изменения климата объектов инвестиций, а также влияние изменения климата на каждый объект инвестиций.</w:t>
      </w:r>
    </w:p>
    <w:p w14:paraId="35C3931C" w14:textId="77777777" w:rsidR="0027128E" w:rsidRPr="0032056D" w:rsidRDefault="0027128E" w:rsidP="0027128E">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учитывать концепцию монетизации при оценке финансовых норм прибыли. Действия по смягчению последствий изменения климата и адаптации к ним, предпринимаемые инвесторами, могут принести им финансовую выгоду.</w:t>
      </w:r>
    </w:p>
    <w:p w14:paraId="6E6612C9" w14:textId="6A920B7D" w:rsidR="0027128E" w:rsidRPr="0032056D" w:rsidRDefault="0027128E" w:rsidP="00A05BA9">
      <w:pPr>
        <w:widowControl/>
        <w:suppressAutoHyphens w:val="0"/>
        <w:autoSpaceDE/>
        <w:ind w:firstLine="567"/>
        <w:jc w:val="both"/>
        <w:rPr>
          <w:sz w:val="24"/>
          <w:szCs w:val="24"/>
          <w:lang w:eastAsia="ru-RU"/>
        </w:rPr>
      </w:pPr>
    </w:p>
    <w:p w14:paraId="1572BD3B" w14:textId="77777777" w:rsidR="0027128E" w:rsidRPr="0032056D" w:rsidRDefault="0027128E" w:rsidP="0027128E">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Примеры монетизации включают теневое ценообразование, углеродные кредиты или компенсационные выплаты и оценку природных активов. Другие стандарты, такие как ISO 14007, ISO 14008, серия ISO 14064 и ISO 14067, могут помочь финансирующей организации в проведении оценки.</w:t>
      </w:r>
    </w:p>
    <w:p w14:paraId="7FCFB4D7" w14:textId="7EF5BBE6" w:rsidR="0027128E" w:rsidRPr="0032056D" w:rsidRDefault="0027128E" w:rsidP="00A05BA9">
      <w:pPr>
        <w:widowControl/>
        <w:suppressAutoHyphens w:val="0"/>
        <w:autoSpaceDE/>
        <w:ind w:firstLine="567"/>
        <w:jc w:val="both"/>
        <w:rPr>
          <w:lang w:eastAsia="ru-RU"/>
        </w:rPr>
      </w:pPr>
    </w:p>
    <w:p w14:paraId="595AA40F" w14:textId="77777777" w:rsidR="000F604F" w:rsidRPr="0032056D" w:rsidRDefault="000F604F" w:rsidP="000F604F">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определить и раскрыть информацию:</w:t>
      </w:r>
    </w:p>
    <w:p w14:paraId="0554CC16" w14:textId="2CDF3907" w:rsidR="000F604F" w:rsidRPr="0032056D" w:rsidRDefault="000F604F" w:rsidP="000F604F">
      <w:pPr>
        <w:widowControl/>
        <w:suppressAutoHyphens w:val="0"/>
        <w:autoSpaceDE/>
        <w:ind w:firstLine="567"/>
        <w:jc w:val="both"/>
        <w:rPr>
          <w:sz w:val="24"/>
          <w:szCs w:val="24"/>
          <w:lang w:eastAsia="ru-RU"/>
        </w:rPr>
      </w:pPr>
      <w:r w:rsidRPr="0032056D">
        <w:rPr>
          <w:sz w:val="24"/>
          <w:szCs w:val="24"/>
          <w:lang w:val="ru" w:eastAsia="ru-RU"/>
        </w:rPr>
        <w:t>- как объекты инвестиций признали свою подверженность переходным и физическим рискам в краткосрочной, среднесрочной и долгосрочной перспективе и указали ли они эти риски;</w:t>
      </w:r>
    </w:p>
    <w:p w14:paraId="21262C67" w14:textId="0E00F7A6" w:rsidR="000F604F" w:rsidRPr="0032056D" w:rsidRDefault="000F604F" w:rsidP="000F604F">
      <w:pPr>
        <w:widowControl/>
        <w:suppressAutoHyphens w:val="0"/>
        <w:autoSpaceDE/>
        <w:ind w:firstLine="567"/>
        <w:jc w:val="both"/>
        <w:rPr>
          <w:sz w:val="24"/>
          <w:szCs w:val="24"/>
          <w:lang w:eastAsia="ru-RU"/>
        </w:rPr>
      </w:pPr>
      <w:r w:rsidRPr="0032056D">
        <w:rPr>
          <w:sz w:val="24"/>
          <w:szCs w:val="24"/>
          <w:lang w:val="ru" w:eastAsia="ru-RU"/>
        </w:rPr>
        <w:t>- как она взаимодействует с объектами инвестиций для повышения качества информации, связанной с рисками и возможностями изменения климата, а также доступности данных, в зависимости от обстоятельств;</w:t>
      </w:r>
    </w:p>
    <w:p w14:paraId="50823F0A" w14:textId="0A63F8F6" w:rsidR="000F604F" w:rsidRPr="0032056D" w:rsidRDefault="000F604F" w:rsidP="000F604F">
      <w:pPr>
        <w:widowControl/>
        <w:suppressAutoHyphens w:val="0"/>
        <w:autoSpaceDE/>
        <w:ind w:firstLine="567"/>
        <w:jc w:val="both"/>
        <w:rPr>
          <w:sz w:val="24"/>
          <w:szCs w:val="24"/>
          <w:lang w:eastAsia="ru-RU"/>
        </w:rPr>
      </w:pPr>
      <w:r w:rsidRPr="0032056D">
        <w:rPr>
          <w:sz w:val="24"/>
          <w:szCs w:val="24"/>
          <w:lang w:val="ru" w:eastAsia="ru-RU"/>
        </w:rPr>
        <w:t>- информация объекта инвестиций о рисках и возможностях изменения климата и о том, как оценивалось качество.</w:t>
      </w:r>
    </w:p>
    <w:p w14:paraId="3436560D" w14:textId="3852A3AC" w:rsidR="0027128E" w:rsidRPr="0032056D" w:rsidRDefault="0027128E" w:rsidP="00A05BA9">
      <w:pPr>
        <w:widowControl/>
        <w:suppressAutoHyphens w:val="0"/>
        <w:autoSpaceDE/>
        <w:ind w:firstLine="567"/>
        <w:jc w:val="both"/>
        <w:rPr>
          <w:sz w:val="24"/>
          <w:szCs w:val="24"/>
          <w:lang w:eastAsia="ru-RU"/>
        </w:rPr>
      </w:pPr>
    </w:p>
    <w:p w14:paraId="543648DC" w14:textId="2D4BA530" w:rsidR="005C24C5" w:rsidRPr="0032056D" w:rsidRDefault="005C24C5" w:rsidP="005C24C5">
      <w:pPr>
        <w:widowControl/>
        <w:suppressAutoHyphens w:val="0"/>
        <w:autoSpaceDE/>
        <w:ind w:firstLine="567"/>
        <w:jc w:val="both"/>
        <w:rPr>
          <w:b/>
          <w:bCs/>
          <w:sz w:val="24"/>
          <w:szCs w:val="24"/>
          <w:lang w:val="ru" w:eastAsia="ru-RU"/>
        </w:rPr>
      </w:pPr>
      <w:r w:rsidRPr="0032056D">
        <w:rPr>
          <w:b/>
          <w:bCs/>
          <w:sz w:val="24"/>
          <w:szCs w:val="24"/>
          <w:lang w:val="ru" w:eastAsia="ru-RU"/>
        </w:rPr>
        <w:t>5.3 Цели, связанные с рисками и возможностями, связанными с изменением климата</w:t>
      </w:r>
    </w:p>
    <w:p w14:paraId="4A0CFAB4" w14:textId="77777777" w:rsidR="005C24C5" w:rsidRPr="0032056D" w:rsidRDefault="005C24C5" w:rsidP="005C24C5">
      <w:pPr>
        <w:widowControl/>
        <w:suppressAutoHyphens w:val="0"/>
        <w:autoSpaceDE/>
        <w:ind w:firstLine="567"/>
        <w:jc w:val="both"/>
        <w:rPr>
          <w:b/>
          <w:bCs/>
          <w:sz w:val="24"/>
          <w:szCs w:val="24"/>
          <w:lang w:eastAsia="ru-RU"/>
        </w:rPr>
      </w:pPr>
    </w:p>
    <w:p w14:paraId="4195F890" w14:textId="77777777"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определить и раскрыть информацию:</w:t>
      </w:r>
    </w:p>
    <w:p w14:paraId="316D8195" w14:textId="20795BEB"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о целях ее портфеля и объекта инвестиций, связанных с рисками и возможностями изменения климата;</w:t>
      </w:r>
    </w:p>
    <w:p w14:paraId="5110FFBA" w14:textId="179D2AEB"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насколько цель согласуется с климатическими целями;</w:t>
      </w:r>
    </w:p>
    <w:p w14:paraId="142F712B" w14:textId="004657AE"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насколько цель является научно обоснованной целью;</w:t>
      </w:r>
    </w:p>
    <w:p w14:paraId="7B1535FD" w14:textId="49BA1BBB"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о качественных и количественных показателях, таких как:</w:t>
      </w:r>
    </w:p>
    <w:p w14:paraId="77C53407" w14:textId="765448CF"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выбросы парниковых газов в краткосрочной, среднесрочной и долгосрочной перспективе;</w:t>
      </w:r>
    </w:p>
    <w:p w14:paraId="6369D9F7" w14:textId="59E7F44A"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финансовые цели;</w:t>
      </w:r>
    </w:p>
    <w:p w14:paraId="6EDBC872" w14:textId="61FCB78B"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lastRenderedPageBreak/>
        <w:t>- устойчивость к финансовым потерям;</w:t>
      </w:r>
    </w:p>
    <w:p w14:paraId="00A5B6F4" w14:textId="02C1ADA2"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установленные сроки, в течение которых применяются целевые показатели;</w:t>
      </w:r>
    </w:p>
    <w:p w14:paraId="706853BA" w14:textId="2D2EFD8C"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базовый год, по сравнению с которым измеряется прогресс;</w:t>
      </w:r>
    </w:p>
    <w:p w14:paraId="6D610366" w14:textId="66C8AE07"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ключевые показатели деятельности, используемые для оценки прогресса в достижении целевых показателей;</w:t>
      </w:r>
    </w:p>
    <w:p w14:paraId="3DCC5CF6" w14:textId="322C7568"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действия, предпринятые для достижения цели;</w:t>
      </w:r>
    </w:p>
    <w:p w14:paraId="64171B69" w14:textId="2CD4B11C" w:rsidR="005C24C5" w:rsidRPr="0032056D" w:rsidRDefault="005C24C5" w:rsidP="005C24C5">
      <w:pPr>
        <w:widowControl/>
        <w:suppressAutoHyphens w:val="0"/>
        <w:autoSpaceDE/>
        <w:ind w:firstLine="567"/>
        <w:jc w:val="both"/>
        <w:rPr>
          <w:sz w:val="24"/>
          <w:szCs w:val="24"/>
          <w:lang w:eastAsia="ru-RU"/>
        </w:rPr>
      </w:pPr>
      <w:r w:rsidRPr="0032056D">
        <w:rPr>
          <w:sz w:val="24"/>
          <w:szCs w:val="24"/>
          <w:lang w:val="ru" w:eastAsia="ru-RU"/>
        </w:rPr>
        <w:t>- изменения в стратегии, способствующие достижению поставленных целей.</w:t>
      </w:r>
    </w:p>
    <w:p w14:paraId="555DE110" w14:textId="77777777" w:rsidR="000F604F" w:rsidRPr="0032056D" w:rsidRDefault="000F604F" w:rsidP="00A05BA9">
      <w:pPr>
        <w:widowControl/>
        <w:suppressAutoHyphens w:val="0"/>
        <w:autoSpaceDE/>
        <w:ind w:firstLine="567"/>
        <w:jc w:val="both"/>
        <w:rPr>
          <w:sz w:val="24"/>
          <w:szCs w:val="24"/>
          <w:lang w:eastAsia="ru-RU"/>
        </w:rPr>
      </w:pPr>
    </w:p>
    <w:p w14:paraId="4E49667C" w14:textId="6590AC23" w:rsidR="005F3B3C" w:rsidRPr="0032056D" w:rsidRDefault="005F3B3C" w:rsidP="005F3B3C">
      <w:pPr>
        <w:widowControl/>
        <w:suppressAutoHyphens w:val="0"/>
        <w:autoSpaceDE/>
        <w:ind w:firstLine="567"/>
        <w:jc w:val="both"/>
        <w:rPr>
          <w:b/>
          <w:bCs/>
          <w:sz w:val="24"/>
          <w:szCs w:val="24"/>
          <w:lang w:val="ru" w:eastAsia="ru-RU"/>
        </w:rPr>
      </w:pPr>
      <w:r w:rsidRPr="0032056D">
        <w:rPr>
          <w:b/>
          <w:bCs/>
          <w:sz w:val="24"/>
          <w:szCs w:val="24"/>
          <w:lang w:val="ru" w:eastAsia="ru-RU"/>
        </w:rPr>
        <w:t>5.4 Управление рисками изменения климата</w:t>
      </w:r>
    </w:p>
    <w:p w14:paraId="7A28985F" w14:textId="77777777" w:rsidR="005F3B3C" w:rsidRPr="0032056D" w:rsidRDefault="005F3B3C" w:rsidP="005F3B3C">
      <w:pPr>
        <w:widowControl/>
        <w:suppressAutoHyphens w:val="0"/>
        <w:autoSpaceDE/>
        <w:ind w:firstLine="567"/>
        <w:jc w:val="both"/>
        <w:rPr>
          <w:b/>
          <w:bCs/>
          <w:sz w:val="24"/>
          <w:szCs w:val="24"/>
          <w:lang w:eastAsia="ru-RU"/>
        </w:rPr>
      </w:pPr>
    </w:p>
    <w:p w14:paraId="70ED8174"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определить и раскрыть информацию о том, как она оперативно и стратегически управляет рисками изменения климата, включая то, как она принимает решения по:</w:t>
      </w:r>
    </w:p>
    <w:p w14:paraId="628C3A3F"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а) смягчению;</w:t>
      </w:r>
    </w:p>
    <w:p w14:paraId="38A36D83"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b) переходу;</w:t>
      </w:r>
    </w:p>
    <w:p w14:paraId="70AD0045"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c) принятию;</w:t>
      </w:r>
    </w:p>
    <w:p w14:paraId="37F0546C"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d) контролю рисками изменения климата.</w:t>
      </w:r>
    </w:p>
    <w:p w14:paraId="19E388BB" w14:textId="77777777" w:rsidR="005F3B3C" w:rsidRPr="0032056D" w:rsidRDefault="005F3B3C" w:rsidP="005F3B3C">
      <w:pPr>
        <w:widowControl/>
        <w:suppressAutoHyphens w:val="0"/>
        <w:autoSpaceDE/>
        <w:ind w:firstLine="567"/>
        <w:jc w:val="both"/>
        <w:rPr>
          <w:sz w:val="24"/>
          <w:szCs w:val="24"/>
          <w:lang w:eastAsia="ru-RU"/>
        </w:rPr>
      </w:pPr>
      <w:bookmarkStart w:id="21" w:name="bookmark28"/>
      <w:bookmarkEnd w:id="21"/>
      <w:r w:rsidRPr="0032056D">
        <w:rPr>
          <w:sz w:val="24"/>
          <w:szCs w:val="24"/>
          <w:lang w:val="ru" w:eastAsia="ru-RU"/>
        </w:rPr>
        <w:t>Раскрывается следующая информация:</w:t>
      </w:r>
    </w:p>
    <w:p w14:paraId="49012B13" w14:textId="49571EDD"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физические риски в краткосрочной, среднесрочной и долгосрочной перспективе;</w:t>
      </w:r>
    </w:p>
    <w:p w14:paraId="4CDE5A22" w14:textId="184C2158"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переходные риски в краткосрочной, среднесрочной и долгосрочной перспективе;</w:t>
      </w:r>
    </w:p>
    <w:p w14:paraId="0934A937" w14:textId="327705CB"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риски ответственности в краткосрочной, среднесрочной и долгосрочной перспективе;</w:t>
      </w:r>
    </w:p>
    <w:p w14:paraId="444C54CF" w14:textId="1EBECFDB"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для случаев, когда финансовая организация не может управлять каким-либо видом риска, всестороннее обоснование того, почему данная категория риска не учитывается финансирующей организацией;</w:t>
      </w:r>
    </w:p>
    <w:p w14:paraId="3F5E5B05" w14:textId="3415139C"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резервы на покрытие рисков судебных разбирательств;</w:t>
      </w:r>
    </w:p>
    <w:p w14:paraId="21D6B625" w14:textId="769585FC"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оцениваются риски и возможности объектов инвестиций в области изменения климата в краткосрочной, среднесрочной и долгосрочной перспективе;</w:t>
      </w:r>
    </w:p>
    <w:p w14:paraId="45166F6D" w14:textId="3F56992B"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оцениваются риски и возможности портфелей, связанные с изменением климата, в краткосрочной, среднесрочной и долгосрочной перспективе;</w:t>
      </w:r>
    </w:p>
    <w:p w14:paraId="08BD751A" w14:textId="2091B0E5"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будут управляться риски изменения климата в краткосрочной, среднесрочной и долгосрочной перспективе, включая инструменты управления;</w:t>
      </w:r>
    </w:p>
    <w:p w14:paraId="67422B61" w14:textId="671A964F"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управление рисками изменения климата интегрировано в общие процессы и/или политику управления рисками финансирующей организации;</w:t>
      </w:r>
    </w:p>
    <w:p w14:paraId="70870645" w14:textId="1E3E5A22"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включено ли взаимодействие с объектами инвестиций в политику управления рисками изменения климата;</w:t>
      </w:r>
    </w:p>
    <w:p w14:paraId="070883B3" w14:textId="022C16B2"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такое взаимодействие повлияет на подверженность риску изменения климата. Страховщикам следует определить и раскрыть информацию:</w:t>
      </w:r>
    </w:p>
    <w:p w14:paraId="6CB11C9A" w14:textId="7A0E4D2C"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о процессах управления рисками изменения климата в страховых и перестраховочных портфелях в контексте:</w:t>
      </w:r>
    </w:p>
    <w:p w14:paraId="61A33116" w14:textId="3228E0ED"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географии;</w:t>
      </w:r>
    </w:p>
    <w:p w14:paraId="4C9EFD9F" w14:textId="561FF35B"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подразделения;</w:t>
      </w:r>
    </w:p>
    <w:p w14:paraId="0A74946E" w14:textId="639C4CC5"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товарные секторы;</w:t>
      </w:r>
    </w:p>
    <w:p w14:paraId="356F075E" w14:textId="13C75B6D"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диапазон рассматриваемых событий, связанных с климатом;</w:t>
      </w:r>
    </w:p>
    <w:p w14:paraId="7F7A7EF5" w14:textId="61C0BEE1"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как потенциальное воздействие климатических рисков влияет на выбор заказчика, цедента или брокера;</w:t>
      </w:r>
    </w:p>
    <w:p w14:paraId="196566BB" w14:textId="352303F0"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 разрабатываются ли продукты или компетенции, связанные с климатом, такие как страхование «зеленой» инфраструктуры, специализированные консультационные услуги по рискам, связанным с климатом, и привлечение клиентов, связанных с климатом, в краткосрочной, среднесрочной и долгосрочной перспективе.</w:t>
      </w:r>
    </w:p>
    <w:p w14:paraId="6222D2CC" w14:textId="77777777" w:rsidR="005F3B3C" w:rsidRPr="0032056D" w:rsidRDefault="005F3B3C" w:rsidP="005F3B3C">
      <w:pPr>
        <w:widowControl/>
        <w:suppressAutoHyphens w:val="0"/>
        <w:autoSpaceDE/>
        <w:ind w:firstLine="567"/>
        <w:jc w:val="both"/>
        <w:rPr>
          <w:sz w:val="24"/>
          <w:szCs w:val="24"/>
          <w:lang w:eastAsia="ru-RU"/>
        </w:rPr>
      </w:pPr>
      <w:r w:rsidRPr="0032056D">
        <w:rPr>
          <w:sz w:val="24"/>
          <w:szCs w:val="24"/>
          <w:lang w:val="ru" w:eastAsia="ru-RU"/>
        </w:rPr>
        <w:t>Инвесторам следует определить и раскрыть информацию о том, как они управляют рисками изменения климата для каждого продукта или инвестиционной стратегии.</w:t>
      </w:r>
    </w:p>
    <w:p w14:paraId="12F92503" w14:textId="77777777" w:rsidR="00FC16B8" w:rsidRPr="0032056D" w:rsidRDefault="00FC16B8" w:rsidP="00FC16B8">
      <w:pPr>
        <w:widowControl/>
        <w:suppressAutoHyphens w:val="0"/>
        <w:autoSpaceDE/>
        <w:ind w:firstLine="567"/>
        <w:jc w:val="both"/>
        <w:rPr>
          <w:sz w:val="24"/>
          <w:szCs w:val="24"/>
          <w:lang w:eastAsia="ru-RU"/>
        </w:rPr>
      </w:pPr>
    </w:p>
    <w:p w14:paraId="0937A284" w14:textId="77777777" w:rsidR="00812238" w:rsidRPr="0032056D" w:rsidRDefault="00812238" w:rsidP="001D7D70">
      <w:pPr>
        <w:widowControl/>
        <w:suppressAutoHyphens w:val="0"/>
        <w:autoSpaceDE/>
        <w:ind w:firstLine="567"/>
        <w:jc w:val="both"/>
        <w:rPr>
          <w:sz w:val="24"/>
          <w:szCs w:val="24"/>
          <w:lang w:eastAsia="ru-RU"/>
        </w:rPr>
      </w:pPr>
    </w:p>
    <w:p w14:paraId="541B83B2" w14:textId="0FEDE966" w:rsidR="00480AF8" w:rsidRPr="0032056D" w:rsidRDefault="00480AF8" w:rsidP="00480AF8">
      <w:pPr>
        <w:widowControl/>
        <w:suppressAutoHyphens w:val="0"/>
        <w:autoSpaceDE/>
        <w:ind w:firstLine="567"/>
        <w:jc w:val="both"/>
        <w:rPr>
          <w:b/>
          <w:bCs/>
          <w:sz w:val="24"/>
          <w:szCs w:val="24"/>
          <w:lang w:val="ru" w:eastAsia="ru-RU"/>
        </w:rPr>
      </w:pPr>
      <w:r w:rsidRPr="0032056D">
        <w:rPr>
          <w:b/>
          <w:bCs/>
          <w:sz w:val="24"/>
          <w:szCs w:val="24"/>
          <w:lang w:val="ru" w:eastAsia="ru-RU"/>
        </w:rPr>
        <w:t>5.5 Показатели и методологии, используемые в краткосрочной, среднесрочной и долгосрочной перспективе</w:t>
      </w:r>
    </w:p>
    <w:p w14:paraId="351FAC19" w14:textId="77777777" w:rsidR="00480AF8" w:rsidRPr="0032056D" w:rsidRDefault="00480AF8" w:rsidP="00480AF8">
      <w:pPr>
        <w:widowControl/>
        <w:suppressAutoHyphens w:val="0"/>
        <w:autoSpaceDE/>
        <w:ind w:firstLine="567"/>
        <w:jc w:val="both"/>
        <w:rPr>
          <w:b/>
          <w:bCs/>
          <w:sz w:val="24"/>
          <w:szCs w:val="24"/>
          <w:lang w:eastAsia="ru-RU"/>
        </w:rPr>
      </w:pPr>
    </w:p>
    <w:p w14:paraId="3E982C0A" w14:textId="77777777"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Финансовая организация должна определить и раскрыть показатели и методологии, используемые для оценки и управления рисками изменения климата. Следующая информация подлежит раскрытию:</w:t>
      </w:r>
    </w:p>
    <w:p w14:paraId="6EDE5672" w14:textId="4F2C1B3D"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используемые методологии и разъяснение выбора этих методологий;</w:t>
      </w:r>
    </w:p>
    <w:p w14:paraId="62A732F2" w14:textId="14BB85C3"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процент охвата ее портфеля(ей), продуктов или андеррайтинговой деятельности;</w:t>
      </w:r>
    </w:p>
    <w:p w14:paraId="435A5E88" w14:textId="253E244F"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сроки сбора данных и анализа;</w:t>
      </w:r>
    </w:p>
    <w:p w14:paraId="7CE96177" w14:textId="12B26C32"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используемая терминология рисков или ссылки на существующую классификацию рисков;</w:t>
      </w:r>
    </w:p>
    <w:p w14:paraId="204D1F2C" w14:textId="6B9149E3"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результаты сценарного анализа, включая цель значительно ниже 2°C;</w:t>
      </w:r>
    </w:p>
    <w:p w14:paraId="49B1A816" w14:textId="22D04DA2" w:rsidR="00480AF8" w:rsidRPr="0032056D" w:rsidRDefault="00480AF8" w:rsidP="00480AF8">
      <w:pPr>
        <w:widowControl/>
        <w:suppressAutoHyphens w:val="0"/>
        <w:autoSpaceDE/>
        <w:ind w:firstLine="567"/>
        <w:jc w:val="both"/>
        <w:rPr>
          <w:sz w:val="24"/>
          <w:szCs w:val="24"/>
          <w:lang w:eastAsia="ru-RU"/>
        </w:rPr>
      </w:pPr>
      <w:bookmarkStart w:id="22" w:name="bookmark29"/>
      <w:r w:rsidRPr="0032056D">
        <w:rPr>
          <w:sz w:val="24"/>
          <w:szCs w:val="24"/>
          <w:lang w:val="ru" w:eastAsia="ru-RU"/>
        </w:rPr>
        <w:t xml:space="preserve">- </w:t>
      </w:r>
      <w:bookmarkEnd w:id="22"/>
      <w:r w:rsidRPr="0032056D">
        <w:rPr>
          <w:sz w:val="24"/>
          <w:szCs w:val="24"/>
          <w:lang w:val="ru" w:eastAsia="ru-RU"/>
        </w:rPr>
        <w:t>описание, включая допущения сценариев, а также базовый временной горизонт, используемый для обоснования стратегии финансирующей организации и финансового планирования на краткосрочную, среднесрочную и долгосрочную перспективу;</w:t>
      </w:r>
    </w:p>
    <w:p w14:paraId="3F8A2A4F" w14:textId="0679CA26"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является ли показатель результатом стресс-теста, включая описание используемого стресс-теста;</w:t>
      </w:r>
    </w:p>
    <w:p w14:paraId="3285FC21" w14:textId="605DD426"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описание процесса мониторинга, включая показатели в среднесрочной и долгосрочной перспективе;</w:t>
      </w:r>
    </w:p>
    <w:p w14:paraId="59265940" w14:textId="4D011B1F"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xml:space="preserve">- описание отраслей и географических регионов, охватываемых методологией, и, если применимо, разъяснение того, почему соответствующие отрасли и географические регионы, указанные в разделе </w:t>
      </w:r>
      <w:hyperlink w:anchor="bookmark46" w:history="1">
        <w:r w:rsidRPr="0032056D">
          <w:rPr>
            <w:rStyle w:val="ac"/>
            <w:color w:val="auto"/>
            <w:sz w:val="24"/>
            <w:szCs w:val="24"/>
            <w:u w:val="none"/>
            <w:lang w:val="ru" w:eastAsia="ru-RU"/>
          </w:rPr>
          <w:t>6.6</w:t>
        </w:r>
      </w:hyperlink>
      <w:r w:rsidRPr="0032056D">
        <w:rPr>
          <w:sz w:val="24"/>
          <w:szCs w:val="24"/>
          <w:lang w:val="ru" w:eastAsia="ru-RU"/>
        </w:rPr>
        <w:t>, не были включены;</w:t>
      </w:r>
    </w:p>
    <w:p w14:paraId="2F3ACF3B" w14:textId="7594674B"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классы активов, охватываемые методологией, включая обоснование того, почему классы материальных активов не были оценены;</w:t>
      </w:r>
    </w:p>
    <w:p w14:paraId="7E2CE23F" w14:textId="476D2B62"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изменилось ли использование показателей с течением времени;</w:t>
      </w:r>
    </w:p>
    <w:p w14:paraId="1AF08699" w14:textId="4C23F1A5"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изменились ли результаты показателей с течением времени;</w:t>
      </w:r>
    </w:p>
    <w:p w14:paraId="18684ADD" w14:textId="2E15AFD1"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 используют ли показатели доступные данные, оценочные данные или и то, и другое.</w:t>
      </w:r>
    </w:p>
    <w:p w14:paraId="740CCB5C" w14:textId="77777777"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Страховщикам следует определять и раскрывать свою совокупную подверженность риску погодных катаклизмов.</w:t>
      </w:r>
    </w:p>
    <w:p w14:paraId="29E288C7" w14:textId="77777777" w:rsidR="00480AF8" w:rsidRPr="0032056D" w:rsidRDefault="00480AF8" w:rsidP="00480AF8">
      <w:pPr>
        <w:widowControl/>
        <w:suppressAutoHyphens w:val="0"/>
        <w:autoSpaceDE/>
        <w:ind w:firstLine="567"/>
        <w:jc w:val="both"/>
        <w:rPr>
          <w:sz w:val="24"/>
          <w:szCs w:val="24"/>
          <w:lang w:eastAsia="ru-RU"/>
        </w:rPr>
      </w:pPr>
      <w:r w:rsidRPr="0032056D">
        <w:rPr>
          <w:sz w:val="24"/>
          <w:szCs w:val="24"/>
          <w:lang w:val="ru" w:eastAsia="ru-RU"/>
        </w:rPr>
        <w:t>Инвесторам следует определить и раскрыть показатели, используемые для оценки рисков изменения климата в каждом фонде, продукте или инвестиционной стратегии.</w:t>
      </w:r>
    </w:p>
    <w:p w14:paraId="7CD2BBCB" w14:textId="0E5FC014" w:rsidR="005C40E6" w:rsidRPr="0032056D" w:rsidRDefault="005C40E6" w:rsidP="005C40E6">
      <w:pPr>
        <w:widowControl/>
        <w:suppressAutoHyphens w:val="0"/>
        <w:autoSpaceDE/>
        <w:ind w:firstLine="567"/>
        <w:jc w:val="both"/>
        <w:rPr>
          <w:sz w:val="24"/>
          <w:szCs w:val="24"/>
          <w:lang w:eastAsia="ru-RU"/>
        </w:rPr>
      </w:pPr>
    </w:p>
    <w:p w14:paraId="5C64126D" w14:textId="2E938229" w:rsidR="003A5C89" w:rsidRPr="0032056D" w:rsidRDefault="003A5C89" w:rsidP="003A5C89">
      <w:pPr>
        <w:widowControl/>
        <w:suppressAutoHyphens w:val="0"/>
        <w:autoSpaceDE/>
        <w:ind w:firstLine="567"/>
        <w:jc w:val="both"/>
        <w:rPr>
          <w:b/>
          <w:bCs/>
          <w:sz w:val="24"/>
          <w:szCs w:val="24"/>
          <w:lang w:val="ru" w:eastAsia="ru-RU"/>
        </w:rPr>
      </w:pPr>
      <w:r w:rsidRPr="0032056D">
        <w:rPr>
          <w:b/>
          <w:bCs/>
          <w:sz w:val="24"/>
          <w:szCs w:val="24"/>
          <w:lang w:val="ru" w:eastAsia="ru-RU"/>
        </w:rPr>
        <w:t>6 Рамочная основа для оценки, мониторинга и отчетности о влиянии климатических действий финансирующей организации на климатические цели</w:t>
      </w:r>
    </w:p>
    <w:p w14:paraId="6BF53596" w14:textId="77777777" w:rsidR="003A5C89" w:rsidRPr="0032056D" w:rsidRDefault="003A5C89" w:rsidP="003A5C89">
      <w:pPr>
        <w:widowControl/>
        <w:suppressAutoHyphens w:val="0"/>
        <w:autoSpaceDE/>
        <w:ind w:firstLine="567"/>
        <w:jc w:val="both"/>
        <w:rPr>
          <w:b/>
          <w:bCs/>
          <w:sz w:val="24"/>
          <w:szCs w:val="24"/>
          <w:lang w:eastAsia="ru-RU"/>
        </w:rPr>
      </w:pPr>
    </w:p>
    <w:p w14:paraId="0623B552" w14:textId="39159B67" w:rsidR="003A5C89" w:rsidRPr="0032056D" w:rsidRDefault="003A5C89" w:rsidP="003A5C89">
      <w:pPr>
        <w:widowControl/>
        <w:suppressAutoHyphens w:val="0"/>
        <w:autoSpaceDE/>
        <w:ind w:firstLine="567"/>
        <w:jc w:val="both"/>
        <w:rPr>
          <w:b/>
          <w:bCs/>
          <w:sz w:val="24"/>
          <w:szCs w:val="24"/>
          <w:lang w:val="ru" w:eastAsia="ru-RU"/>
        </w:rPr>
      </w:pPr>
      <w:r w:rsidRPr="0032056D">
        <w:rPr>
          <w:b/>
          <w:bCs/>
          <w:sz w:val="24"/>
          <w:szCs w:val="24"/>
          <w:lang w:val="ru" w:eastAsia="ru-RU"/>
        </w:rPr>
        <w:t>6.1 Общие положения</w:t>
      </w:r>
    </w:p>
    <w:p w14:paraId="0CF78514" w14:textId="77777777" w:rsidR="003A5C89" w:rsidRPr="0032056D" w:rsidRDefault="003A5C89" w:rsidP="003A5C89">
      <w:pPr>
        <w:widowControl/>
        <w:suppressAutoHyphens w:val="0"/>
        <w:autoSpaceDE/>
        <w:ind w:firstLine="567"/>
        <w:jc w:val="both"/>
        <w:rPr>
          <w:b/>
          <w:bCs/>
          <w:sz w:val="24"/>
          <w:szCs w:val="24"/>
          <w:lang w:eastAsia="ru-RU"/>
        </w:rPr>
      </w:pPr>
    </w:p>
    <w:p w14:paraId="22EFB679" w14:textId="0EB90EC2" w:rsidR="003A5C89" w:rsidRPr="0032056D" w:rsidRDefault="003A5C89" w:rsidP="003A5C89">
      <w:pPr>
        <w:widowControl/>
        <w:suppressAutoHyphens w:val="0"/>
        <w:autoSpaceDE/>
        <w:ind w:firstLine="567"/>
        <w:jc w:val="both"/>
        <w:rPr>
          <w:sz w:val="24"/>
          <w:szCs w:val="24"/>
          <w:lang w:val="ru" w:eastAsia="ru-RU"/>
        </w:rPr>
      </w:pPr>
      <w:r w:rsidRPr="0032056D">
        <w:rPr>
          <w:sz w:val="24"/>
          <w:szCs w:val="24"/>
          <w:lang w:val="ru" w:eastAsia="ru-RU"/>
        </w:rPr>
        <w:t xml:space="preserve">Этот пункт представляет собой общую методологическую основу для оценки влияния климатических действий финансирующей организации на достижение климатических целей. Неисчерпывающий перечень климатических действий представлен в </w:t>
      </w:r>
      <w:hyperlink w:anchor="bookmark61" w:history="1">
        <w:r w:rsidRPr="0032056D">
          <w:rPr>
            <w:rStyle w:val="ac"/>
            <w:color w:val="auto"/>
            <w:sz w:val="24"/>
            <w:szCs w:val="24"/>
            <w:u w:val="none"/>
            <w:lang w:val="ru" w:eastAsia="ru-RU"/>
          </w:rPr>
          <w:t>Приложении В</w:t>
        </w:r>
      </w:hyperlink>
      <w:r w:rsidRPr="0032056D">
        <w:rPr>
          <w:sz w:val="24"/>
          <w:szCs w:val="24"/>
          <w:lang w:val="ru" w:eastAsia="ru-RU"/>
        </w:rPr>
        <w:t>.</w:t>
      </w:r>
    </w:p>
    <w:p w14:paraId="6C77EEAF" w14:textId="500C90FB" w:rsidR="003A5C89" w:rsidRPr="0032056D" w:rsidRDefault="003A5C89" w:rsidP="003A5C89">
      <w:pPr>
        <w:widowControl/>
        <w:suppressAutoHyphens w:val="0"/>
        <w:autoSpaceDE/>
        <w:ind w:firstLine="567"/>
        <w:jc w:val="both"/>
        <w:rPr>
          <w:sz w:val="24"/>
          <w:szCs w:val="24"/>
          <w:lang w:val="ru" w:eastAsia="ru-RU"/>
        </w:rPr>
      </w:pPr>
    </w:p>
    <w:p w14:paraId="25C8E7D5" w14:textId="21E6555C" w:rsidR="00B53990" w:rsidRPr="0032056D" w:rsidRDefault="00B53990" w:rsidP="00B53990">
      <w:pPr>
        <w:widowControl/>
        <w:suppressAutoHyphens w:val="0"/>
        <w:autoSpaceDE/>
        <w:ind w:firstLine="567"/>
        <w:jc w:val="both"/>
        <w:rPr>
          <w:b/>
          <w:bCs/>
          <w:sz w:val="24"/>
          <w:szCs w:val="24"/>
          <w:lang w:val="ru" w:eastAsia="ru-RU"/>
        </w:rPr>
      </w:pPr>
      <w:r w:rsidRPr="0032056D">
        <w:rPr>
          <w:b/>
          <w:bCs/>
          <w:sz w:val="24"/>
          <w:szCs w:val="24"/>
          <w:lang w:val="ru" w:eastAsia="ru-RU"/>
        </w:rPr>
        <w:t>6.2 Климатическая стратегия и политика</w:t>
      </w:r>
    </w:p>
    <w:p w14:paraId="1C655E0D" w14:textId="77777777" w:rsidR="00B53990" w:rsidRPr="0032056D" w:rsidRDefault="00B53990" w:rsidP="00B53990">
      <w:pPr>
        <w:widowControl/>
        <w:suppressAutoHyphens w:val="0"/>
        <w:autoSpaceDE/>
        <w:ind w:firstLine="567"/>
        <w:jc w:val="both"/>
        <w:rPr>
          <w:b/>
          <w:bCs/>
          <w:sz w:val="24"/>
          <w:szCs w:val="24"/>
          <w:lang w:eastAsia="ru-RU"/>
        </w:rPr>
      </w:pPr>
    </w:p>
    <w:p w14:paraId="27729073"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разработать и документально оформить стратегию и политику, демонстрирующая ее приверженность:</w:t>
      </w:r>
    </w:p>
    <w:p w14:paraId="711C5CD9" w14:textId="60E4E83D"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 обеспечению соответствия финансовых потоков климатическим целям;</w:t>
      </w:r>
    </w:p>
    <w:p w14:paraId="6822DF33" w14:textId="64E21014"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 измерению степени, в которой ее климатические действия способствуют достижению климатических целей.</w:t>
      </w:r>
    </w:p>
    <w:p w14:paraId="1CD996CC"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lastRenderedPageBreak/>
        <w:t>Финансирующая организация должна описать и документально оформить план достижения своих стратегических целей. В плане должны описываться средства, мобилизованные для достижения поставленных целей. План включает:</w:t>
      </w:r>
    </w:p>
    <w:p w14:paraId="627ADFD5"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a) как стратегические цели переводятся в целевые показатели портфеля;</w:t>
      </w:r>
    </w:p>
    <w:p w14:paraId="1EE9D269"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b) как целевые показатели портфеля переводятся в конкретные целевые показатели объекта (объектов) инвестиций;</w:t>
      </w:r>
    </w:p>
    <w:p w14:paraId="0B39CC6E"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c) являются ли цели, установленные в пунктах a) и b), научно обоснованными целями;</w:t>
      </w:r>
    </w:p>
    <w:p w14:paraId="436459F9"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d) климатические действия, которые будут предприняты для достижения целевого(ых) показателя(ей) портфеля и целевого(ых) показателя(ей) объекта(ов) инвестиций;</w:t>
      </w:r>
    </w:p>
    <w:p w14:paraId="7BDC8044" w14:textId="491AF093"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e) действующий(ие) метод(ы) для установления причинно-следственной связи или взаимосвязи между климатическими действиями, мобилизованными средствами и стратегическими целями, и задачами, которые должны:</w:t>
      </w:r>
    </w:p>
    <w:p w14:paraId="5531B699"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 xml:space="preserve">1) определить, как ожидаемые итоги и результаты будут учитываться в процессе обоснования фактического воздействия климатических действий (см. </w:t>
      </w:r>
      <w:hyperlink w:anchor="bookmark58" w:history="1">
        <w:r w:rsidRPr="0032056D">
          <w:rPr>
            <w:rStyle w:val="ac"/>
            <w:color w:val="auto"/>
            <w:sz w:val="24"/>
            <w:szCs w:val="24"/>
            <w:u w:val="none"/>
            <w:lang w:val="ru" w:eastAsia="ru-RU"/>
          </w:rPr>
          <w:t>Приложение А</w:t>
        </w:r>
      </w:hyperlink>
      <w:r w:rsidRPr="0032056D">
        <w:rPr>
          <w:sz w:val="24"/>
          <w:szCs w:val="24"/>
          <w:lang w:val="ru" w:eastAsia="ru-RU"/>
        </w:rPr>
        <w:t>);</w:t>
      </w:r>
    </w:p>
    <w:p w14:paraId="6F36FC32" w14:textId="77777777" w:rsidR="00B53990" w:rsidRPr="0032056D" w:rsidRDefault="00B53990" w:rsidP="00B53990">
      <w:pPr>
        <w:widowControl/>
        <w:suppressAutoHyphens w:val="0"/>
        <w:autoSpaceDE/>
        <w:ind w:firstLine="567"/>
        <w:jc w:val="both"/>
        <w:rPr>
          <w:sz w:val="24"/>
          <w:szCs w:val="24"/>
          <w:lang w:eastAsia="ru-RU"/>
        </w:rPr>
      </w:pPr>
      <w:r w:rsidRPr="0032056D">
        <w:rPr>
          <w:sz w:val="24"/>
          <w:szCs w:val="24"/>
          <w:lang w:val="ru" w:eastAsia="ru-RU"/>
        </w:rPr>
        <w:t>2) включать процессы сбора данных, тип необходимых данных, источники данных и информацию, а также периодичность мониторинга климатических действий.</w:t>
      </w:r>
    </w:p>
    <w:p w14:paraId="0D22CC1F" w14:textId="311D0AB8" w:rsidR="003A5C89" w:rsidRPr="0032056D" w:rsidRDefault="003A5C89" w:rsidP="003A5C89">
      <w:pPr>
        <w:widowControl/>
        <w:suppressAutoHyphens w:val="0"/>
        <w:autoSpaceDE/>
        <w:ind w:firstLine="567"/>
        <w:jc w:val="both"/>
        <w:rPr>
          <w:sz w:val="24"/>
          <w:szCs w:val="24"/>
          <w:lang w:eastAsia="ru-RU"/>
        </w:rPr>
      </w:pPr>
    </w:p>
    <w:p w14:paraId="08A1DC60" w14:textId="77777777" w:rsidR="00283A63" w:rsidRPr="0032056D" w:rsidRDefault="00283A63" w:rsidP="00283A63">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 xml:space="preserve">Один метод может быть установлен для нескольких климатических действий. </w:t>
      </w:r>
    </w:p>
    <w:p w14:paraId="4230F1E9" w14:textId="21876974" w:rsidR="00283A63" w:rsidRPr="0032056D" w:rsidRDefault="00283A63" w:rsidP="003A5C89">
      <w:pPr>
        <w:widowControl/>
        <w:suppressAutoHyphens w:val="0"/>
        <w:autoSpaceDE/>
        <w:ind w:firstLine="567"/>
        <w:jc w:val="both"/>
        <w:rPr>
          <w:sz w:val="24"/>
          <w:szCs w:val="24"/>
          <w:lang w:eastAsia="ru-RU"/>
        </w:rPr>
      </w:pPr>
    </w:p>
    <w:p w14:paraId="2A000914" w14:textId="25F4B118" w:rsidR="00283A63" w:rsidRPr="0032056D" w:rsidRDefault="00283A63" w:rsidP="00283A63">
      <w:pPr>
        <w:widowControl/>
        <w:suppressAutoHyphens w:val="0"/>
        <w:autoSpaceDE/>
        <w:ind w:firstLine="567"/>
        <w:jc w:val="both"/>
        <w:rPr>
          <w:b/>
          <w:bCs/>
          <w:sz w:val="24"/>
          <w:szCs w:val="24"/>
          <w:lang w:val="ru" w:eastAsia="ru-RU"/>
        </w:rPr>
      </w:pPr>
      <w:r w:rsidRPr="0032056D">
        <w:rPr>
          <w:b/>
          <w:bCs/>
          <w:sz w:val="24"/>
          <w:szCs w:val="24"/>
          <w:lang w:val="ru" w:eastAsia="ru-RU"/>
        </w:rPr>
        <w:t>6</w:t>
      </w:r>
      <w:bookmarkStart w:id="23" w:name="bookmark32"/>
      <w:bookmarkEnd w:id="23"/>
      <w:r w:rsidRPr="0032056D">
        <w:rPr>
          <w:b/>
          <w:bCs/>
          <w:sz w:val="24"/>
          <w:szCs w:val="24"/>
          <w:lang w:val="ru" w:eastAsia="ru-RU"/>
        </w:rPr>
        <w:t>.3 Планирование и документальное оформление климатических действий</w:t>
      </w:r>
    </w:p>
    <w:p w14:paraId="373AAFAD" w14:textId="77777777" w:rsidR="00283A63" w:rsidRPr="0032056D" w:rsidRDefault="00283A63" w:rsidP="00283A63">
      <w:pPr>
        <w:widowControl/>
        <w:suppressAutoHyphens w:val="0"/>
        <w:autoSpaceDE/>
        <w:ind w:firstLine="567"/>
        <w:jc w:val="both"/>
        <w:rPr>
          <w:b/>
          <w:bCs/>
          <w:sz w:val="24"/>
          <w:szCs w:val="24"/>
          <w:lang w:eastAsia="ru-RU"/>
        </w:rPr>
      </w:pPr>
    </w:p>
    <w:p w14:paraId="5E691CE7" w14:textId="61723E09" w:rsidR="00283A63" w:rsidRPr="0032056D" w:rsidRDefault="00283A63" w:rsidP="00283A63">
      <w:pPr>
        <w:widowControl/>
        <w:suppressAutoHyphens w:val="0"/>
        <w:autoSpaceDE/>
        <w:ind w:firstLine="567"/>
        <w:jc w:val="both"/>
        <w:rPr>
          <w:b/>
          <w:bCs/>
          <w:sz w:val="24"/>
          <w:szCs w:val="24"/>
          <w:lang w:val="ru" w:eastAsia="ru-RU"/>
        </w:rPr>
      </w:pPr>
      <w:r w:rsidRPr="0032056D">
        <w:rPr>
          <w:b/>
          <w:bCs/>
          <w:sz w:val="24"/>
          <w:szCs w:val="24"/>
          <w:lang w:val="ru" w:eastAsia="ru-RU"/>
        </w:rPr>
        <w:t>6.3.1 Общие положения</w:t>
      </w:r>
    </w:p>
    <w:p w14:paraId="76C2D654" w14:textId="77777777" w:rsidR="00283A63" w:rsidRPr="0032056D" w:rsidRDefault="00283A63" w:rsidP="00283A63">
      <w:pPr>
        <w:widowControl/>
        <w:suppressAutoHyphens w:val="0"/>
        <w:autoSpaceDE/>
        <w:ind w:firstLine="567"/>
        <w:jc w:val="both"/>
        <w:rPr>
          <w:b/>
          <w:bCs/>
          <w:sz w:val="24"/>
          <w:szCs w:val="24"/>
          <w:lang w:eastAsia="ru-RU"/>
        </w:rPr>
      </w:pPr>
    </w:p>
    <w:p w14:paraId="0186C58E" w14:textId="77777777" w:rsidR="00283A63" w:rsidRPr="0032056D" w:rsidRDefault="00283A63" w:rsidP="00283A63">
      <w:pPr>
        <w:widowControl/>
        <w:suppressAutoHyphens w:val="0"/>
        <w:autoSpaceDE/>
        <w:ind w:firstLine="567"/>
        <w:jc w:val="both"/>
        <w:rPr>
          <w:sz w:val="24"/>
          <w:szCs w:val="24"/>
          <w:lang w:eastAsia="ru-RU"/>
        </w:rPr>
      </w:pPr>
      <w:r w:rsidRPr="0032056D">
        <w:rPr>
          <w:sz w:val="24"/>
          <w:szCs w:val="24"/>
          <w:lang w:val="ru" w:eastAsia="ru-RU"/>
        </w:rPr>
        <w:t>В этом подпункте рассматривается, как финансирующая организация документально оформляет и описывает:</w:t>
      </w:r>
    </w:p>
    <w:p w14:paraId="2A5580D3" w14:textId="7E8AE137" w:rsidR="00283A63" w:rsidRPr="0032056D" w:rsidRDefault="00283A63" w:rsidP="00283A63">
      <w:pPr>
        <w:widowControl/>
        <w:suppressAutoHyphens w:val="0"/>
        <w:autoSpaceDE/>
        <w:ind w:firstLine="567"/>
        <w:jc w:val="both"/>
        <w:rPr>
          <w:sz w:val="24"/>
          <w:szCs w:val="24"/>
          <w:lang w:eastAsia="ru-RU"/>
        </w:rPr>
      </w:pPr>
      <w:r w:rsidRPr="0032056D">
        <w:rPr>
          <w:sz w:val="24"/>
          <w:szCs w:val="24"/>
          <w:lang w:val="ru" w:eastAsia="ru-RU"/>
        </w:rPr>
        <w:t>- ожидания в отношении того, как предпринимаемые ею климатические действия станут рычагом влияния на принятие решений объекта инвестиций (результат) и повлияют на деятельность объекта инвестиций (результат), с тем чтобы содействовать смягчению последствий, адаптацию или и то, и другое (воздействие);</w:t>
      </w:r>
    </w:p>
    <w:p w14:paraId="2D3BE6E3" w14:textId="584FCC9D" w:rsidR="00283A63" w:rsidRPr="0032056D" w:rsidRDefault="00283A63" w:rsidP="00283A63">
      <w:pPr>
        <w:widowControl/>
        <w:suppressAutoHyphens w:val="0"/>
        <w:autoSpaceDE/>
        <w:ind w:firstLine="567"/>
        <w:jc w:val="both"/>
        <w:rPr>
          <w:sz w:val="24"/>
          <w:szCs w:val="24"/>
          <w:lang w:eastAsia="ru-RU"/>
        </w:rPr>
      </w:pPr>
      <w:r w:rsidRPr="0032056D">
        <w:rPr>
          <w:sz w:val="24"/>
          <w:szCs w:val="24"/>
          <w:lang w:val="ru" w:eastAsia="ru-RU"/>
        </w:rPr>
        <w:t xml:space="preserve">- ожидаемую причинно-следственную связь между элементами, приведенными в </w:t>
      </w:r>
      <w:hyperlink w:anchor="bookmark33" w:history="1">
        <w:r w:rsidRPr="0032056D">
          <w:rPr>
            <w:rStyle w:val="ac"/>
            <w:color w:val="auto"/>
            <w:sz w:val="24"/>
            <w:szCs w:val="24"/>
            <w:u w:val="none"/>
            <w:lang w:val="ru" w:eastAsia="ru-RU"/>
          </w:rPr>
          <w:t>6.3.2</w:t>
        </w:r>
      </w:hyperlink>
      <w:r w:rsidRPr="0032056D">
        <w:rPr>
          <w:sz w:val="24"/>
          <w:szCs w:val="24"/>
          <w:lang w:val="ru" w:eastAsia="ru-RU"/>
        </w:rPr>
        <w:t xml:space="preserve">, </w:t>
      </w:r>
      <w:hyperlink w:anchor="bookmark35" w:history="1">
        <w:r w:rsidRPr="0032056D">
          <w:rPr>
            <w:rStyle w:val="ac"/>
            <w:color w:val="auto"/>
            <w:sz w:val="24"/>
            <w:szCs w:val="24"/>
            <w:u w:val="none"/>
            <w:lang w:val="ru" w:eastAsia="ru-RU"/>
          </w:rPr>
          <w:t>6.3.3</w:t>
        </w:r>
      </w:hyperlink>
      <w:r w:rsidRPr="0032056D">
        <w:rPr>
          <w:sz w:val="24"/>
          <w:szCs w:val="24"/>
          <w:lang w:val="ru" w:eastAsia="ru-RU"/>
        </w:rPr>
        <w:t xml:space="preserve">, </w:t>
      </w:r>
      <w:hyperlink w:anchor="bookmark37" w:history="1">
        <w:r w:rsidRPr="0032056D">
          <w:rPr>
            <w:rStyle w:val="ac"/>
            <w:color w:val="auto"/>
            <w:sz w:val="24"/>
            <w:szCs w:val="24"/>
            <w:u w:val="none"/>
            <w:lang w:val="ru" w:eastAsia="ru-RU"/>
          </w:rPr>
          <w:t>6.3.4</w:t>
        </w:r>
      </w:hyperlink>
      <w:r w:rsidRPr="0032056D">
        <w:rPr>
          <w:sz w:val="24"/>
          <w:szCs w:val="24"/>
          <w:lang w:val="ru" w:eastAsia="ru-RU"/>
        </w:rPr>
        <w:t xml:space="preserve"> и </w:t>
      </w:r>
      <w:hyperlink w:anchor="bookmark38" w:history="1">
        <w:r w:rsidRPr="0032056D">
          <w:rPr>
            <w:rStyle w:val="ac"/>
            <w:color w:val="auto"/>
            <w:sz w:val="24"/>
            <w:szCs w:val="24"/>
            <w:u w:val="none"/>
            <w:lang w:val="ru" w:eastAsia="ru-RU"/>
          </w:rPr>
          <w:t>6.3.5</w:t>
        </w:r>
      </w:hyperlink>
      <w:r w:rsidRPr="0032056D">
        <w:rPr>
          <w:sz w:val="24"/>
          <w:szCs w:val="24"/>
          <w:lang w:val="ru" w:eastAsia="ru-RU"/>
        </w:rPr>
        <w:t>, и условиями и внешними факторами, рассматриваемыми на каждом этапе, которые приводят к достижению следующего этапа (например, итоги, ведущие к результатам): для случаев, когда прямая причинно-следственная связь не может быть установлена, требуется объяснение связи между этапами.</w:t>
      </w:r>
    </w:p>
    <w:p w14:paraId="6E155556" w14:textId="77777777" w:rsidR="00283A63" w:rsidRPr="0032056D" w:rsidRDefault="00283A63" w:rsidP="00283A63">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иметь план периодического пересмотра в ходе реализации проекта и, по мере возможности, улучшения и повышения амбициозности результатов, итогов и воздействия. Этот обзор должен учитывать, по крайней мере, последние доклады МГЭИК.</w:t>
      </w:r>
    </w:p>
    <w:p w14:paraId="62E554FD" w14:textId="3CF67B4A" w:rsidR="00283A63" w:rsidRPr="0032056D" w:rsidRDefault="00283A63" w:rsidP="003A5C89">
      <w:pPr>
        <w:widowControl/>
        <w:suppressAutoHyphens w:val="0"/>
        <w:autoSpaceDE/>
        <w:ind w:firstLine="567"/>
        <w:jc w:val="both"/>
        <w:rPr>
          <w:sz w:val="24"/>
          <w:szCs w:val="24"/>
          <w:lang w:eastAsia="ru-RU"/>
        </w:rPr>
      </w:pPr>
    </w:p>
    <w:p w14:paraId="59250420" w14:textId="77777777" w:rsidR="00A32541" w:rsidRPr="0032056D" w:rsidRDefault="00A32541" w:rsidP="00A32541">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Следование выводам последних отчетов МГЭИК является минимальным требованием для определения амбициозности подхода теории изменений. Однако для определения результатов, итогов и воздействия финансирующей организации рекомендуется обратиться к современным исследованиям.</w:t>
      </w:r>
    </w:p>
    <w:p w14:paraId="56E4A3D8" w14:textId="6DB7988A" w:rsidR="00A32541" w:rsidRPr="0032056D" w:rsidRDefault="00A32541" w:rsidP="003A5C89">
      <w:pPr>
        <w:widowControl/>
        <w:suppressAutoHyphens w:val="0"/>
        <w:autoSpaceDE/>
        <w:ind w:firstLine="567"/>
        <w:jc w:val="both"/>
        <w:rPr>
          <w:lang w:eastAsia="ru-RU"/>
        </w:rPr>
      </w:pPr>
    </w:p>
    <w:p w14:paraId="7096FF1B" w14:textId="0AB6EE5B" w:rsidR="008B2A32" w:rsidRPr="0032056D" w:rsidRDefault="008B2A32" w:rsidP="008B2A32">
      <w:pPr>
        <w:widowControl/>
        <w:suppressAutoHyphens w:val="0"/>
        <w:autoSpaceDE/>
        <w:ind w:firstLine="567"/>
        <w:jc w:val="both"/>
        <w:rPr>
          <w:b/>
          <w:bCs/>
          <w:sz w:val="24"/>
          <w:szCs w:val="24"/>
          <w:lang w:val="ru" w:eastAsia="ru-RU"/>
        </w:rPr>
      </w:pPr>
      <w:r w:rsidRPr="0032056D">
        <w:rPr>
          <w:b/>
          <w:bCs/>
          <w:sz w:val="24"/>
          <w:szCs w:val="24"/>
          <w:lang w:val="ru" w:eastAsia="ru-RU"/>
        </w:rPr>
        <w:t>6.3.2 Определяющие атрибуты предпринимаемых климатических действий</w:t>
      </w:r>
    </w:p>
    <w:p w14:paraId="26E2DB13" w14:textId="77777777" w:rsidR="008B2A32" w:rsidRPr="0032056D" w:rsidRDefault="008B2A32" w:rsidP="008B2A32">
      <w:pPr>
        <w:widowControl/>
        <w:suppressAutoHyphens w:val="0"/>
        <w:autoSpaceDE/>
        <w:ind w:firstLine="567"/>
        <w:jc w:val="both"/>
        <w:rPr>
          <w:b/>
          <w:bCs/>
          <w:sz w:val="24"/>
          <w:szCs w:val="24"/>
          <w:lang w:eastAsia="ru-RU"/>
        </w:rPr>
      </w:pPr>
    </w:p>
    <w:p w14:paraId="6BC5A724"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определяет атрибуты предпринимаемых климатических действий, включая:</w:t>
      </w:r>
    </w:p>
    <w:p w14:paraId="18AA057E"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a) цель портфеля, которую поддерживает климатическое действие, и как действие может способствовать достижению цели финансирующей организации;</w:t>
      </w:r>
    </w:p>
    <w:p w14:paraId="4DA17E87"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b) соответствующий класс (классы) активов;</w:t>
      </w:r>
    </w:p>
    <w:p w14:paraId="477FCD05"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c) срок (сроки) владения финансовым активом;</w:t>
      </w:r>
    </w:p>
    <w:p w14:paraId="0CE919B4"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lastRenderedPageBreak/>
        <w:t>d) целевой объект инвестиций или категория объектов инвестиций;</w:t>
      </w:r>
    </w:p>
    <w:p w14:paraId="658BBC8B"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e) решения, принимаемые объектом(ами) инвестиций и на которые финансирующая организация хочет повлиять, включают, если это применимо:</w:t>
      </w:r>
    </w:p>
    <w:p w14:paraId="3CCD1C81"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1) планы капитальных расходов;</w:t>
      </w:r>
    </w:p>
    <w:p w14:paraId="23CB4BF2"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2) планы расходов на исследования и разработки;</w:t>
      </w:r>
    </w:p>
    <w:p w14:paraId="492D368A"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3) досрочный вывод из эксплуатации высокоуглеродных активов;</w:t>
      </w:r>
    </w:p>
    <w:p w14:paraId="66922BBD"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4) промышленный дизайн или планы производства;</w:t>
      </w:r>
    </w:p>
    <w:p w14:paraId="10A4E92D"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5) операционные процедуры;</w:t>
      </w:r>
    </w:p>
    <w:p w14:paraId="21920BF6"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6) управление цепочками поставок;</w:t>
      </w:r>
    </w:p>
    <w:p w14:paraId="7AE1A113"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7) выбор и внедрение продуктов и услуг;</w:t>
      </w:r>
    </w:p>
    <w:p w14:paraId="3CED4565"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8) соответствие соответствующим стандартам;</w:t>
      </w:r>
    </w:p>
    <w:p w14:paraId="758C1851"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f) рычаг (рычаги) влияния финансирующей организации на объект (объекты) инвестиций включает, если применимо:</w:t>
      </w:r>
    </w:p>
    <w:p w14:paraId="1A8DD975"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1) ее способность вносить резолюцию и голосовать в качестве члена совета директоров;</w:t>
      </w:r>
    </w:p>
    <w:p w14:paraId="4EDC250F"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2) ее способность вносить резолюцию и голосовать в качестве акционера;</w:t>
      </w:r>
    </w:p>
    <w:p w14:paraId="6E869C32"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3) ее «мягкая сила» как акционера (взаимодействие, включая методы эскалации и частный диалог с несколькими инвесторами или выступление на ежегодном общем собрании);</w:t>
      </w:r>
    </w:p>
    <w:p w14:paraId="3D230BA5"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4) ее «мягкая сила» как инвестора облигаций (вовлеченность);</w:t>
      </w:r>
    </w:p>
    <w:p w14:paraId="04829EEC" w14:textId="77777777" w:rsidR="008B2A32" w:rsidRPr="0032056D" w:rsidRDefault="008B2A32" w:rsidP="008B2A32">
      <w:pPr>
        <w:widowControl/>
        <w:suppressAutoHyphens w:val="0"/>
        <w:autoSpaceDE/>
        <w:ind w:firstLine="567"/>
        <w:jc w:val="both"/>
        <w:rPr>
          <w:sz w:val="24"/>
          <w:szCs w:val="24"/>
          <w:lang w:eastAsia="ru-RU"/>
        </w:rPr>
      </w:pPr>
      <w:bookmarkStart w:id="24" w:name="bookmark34"/>
      <w:r w:rsidRPr="0032056D">
        <w:rPr>
          <w:sz w:val="24"/>
          <w:szCs w:val="24"/>
          <w:lang w:val="ru" w:eastAsia="ru-RU"/>
        </w:rPr>
        <w:t>5</w:t>
      </w:r>
      <w:bookmarkEnd w:id="24"/>
      <w:r w:rsidRPr="0032056D">
        <w:rPr>
          <w:sz w:val="24"/>
          <w:szCs w:val="24"/>
          <w:lang w:val="ru" w:eastAsia="ru-RU"/>
        </w:rPr>
        <w:t>) ее способность оказывать значительное влияние на стратегию и управление объектом инвестиций в качестве акционера прямых инвестиций (например, выкуп с привлечением заемных средств, венчурный капитал, проблемное финансирование);</w:t>
      </w:r>
    </w:p>
    <w:p w14:paraId="22177F61"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6) ее способность устанавливать долговые ковенанты в качестве кредитора; они могут носить ограничительный или утвердительный характер и распространяться на долговые инструменты (например, кредиты, облигации);</w:t>
      </w:r>
    </w:p>
    <w:p w14:paraId="7A7E7630"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7) выделение капитала финансовым инструментам с определенными характеристиками (например, зеленые облигации, финансирующие новые проекты по возобновляемым источникам энергии);</w:t>
      </w:r>
    </w:p>
    <w:p w14:paraId="60891A5A"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8) ее способность использовать легальные каналы;</w:t>
      </w:r>
    </w:p>
    <w:p w14:paraId="06C4E5E9"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9) другое;</w:t>
      </w:r>
    </w:p>
    <w:p w14:paraId="4AB4CEBF" w14:textId="77777777" w:rsidR="008B2A32" w:rsidRPr="0032056D" w:rsidRDefault="008B2A32" w:rsidP="008B2A32">
      <w:pPr>
        <w:widowControl/>
        <w:suppressAutoHyphens w:val="0"/>
        <w:autoSpaceDE/>
        <w:ind w:firstLine="567"/>
        <w:jc w:val="both"/>
        <w:rPr>
          <w:sz w:val="24"/>
          <w:szCs w:val="24"/>
          <w:lang w:eastAsia="ru-RU"/>
        </w:rPr>
      </w:pPr>
      <w:r w:rsidRPr="0032056D">
        <w:rPr>
          <w:sz w:val="24"/>
          <w:szCs w:val="24"/>
          <w:lang w:val="ru" w:eastAsia="ru-RU"/>
        </w:rPr>
        <w:t>10) несколько.</w:t>
      </w:r>
    </w:p>
    <w:p w14:paraId="3763C6F1" w14:textId="67FB1C5A" w:rsidR="00A32541" w:rsidRPr="0032056D" w:rsidRDefault="00A32541" w:rsidP="003A5C89">
      <w:pPr>
        <w:widowControl/>
        <w:suppressAutoHyphens w:val="0"/>
        <w:autoSpaceDE/>
        <w:ind w:firstLine="567"/>
        <w:jc w:val="both"/>
        <w:rPr>
          <w:sz w:val="24"/>
          <w:szCs w:val="24"/>
          <w:lang w:eastAsia="ru-RU"/>
        </w:rPr>
      </w:pPr>
    </w:p>
    <w:p w14:paraId="6555F7B6" w14:textId="2BA54629" w:rsidR="00E05349" w:rsidRPr="0032056D" w:rsidRDefault="00E05349" w:rsidP="00E05349">
      <w:pPr>
        <w:widowControl/>
        <w:suppressAutoHyphens w:val="0"/>
        <w:autoSpaceDE/>
        <w:ind w:firstLine="567"/>
        <w:jc w:val="both"/>
        <w:rPr>
          <w:b/>
          <w:bCs/>
          <w:sz w:val="24"/>
          <w:szCs w:val="24"/>
          <w:lang w:val="ru" w:eastAsia="ru-RU"/>
        </w:rPr>
      </w:pPr>
      <w:bookmarkStart w:id="25" w:name="bookmark35"/>
      <w:r w:rsidRPr="0032056D">
        <w:rPr>
          <w:b/>
          <w:bCs/>
          <w:sz w:val="24"/>
          <w:szCs w:val="24"/>
          <w:lang w:val="ru" w:eastAsia="ru-RU"/>
        </w:rPr>
        <w:t>6</w:t>
      </w:r>
      <w:bookmarkEnd w:id="25"/>
      <w:r w:rsidRPr="0032056D">
        <w:rPr>
          <w:b/>
          <w:bCs/>
          <w:sz w:val="24"/>
          <w:szCs w:val="24"/>
          <w:lang w:val="ru" w:eastAsia="ru-RU"/>
        </w:rPr>
        <w:t>.3.3 Определение климатических действий</w:t>
      </w:r>
    </w:p>
    <w:p w14:paraId="7E814DB6" w14:textId="77777777" w:rsidR="00E05349" w:rsidRPr="0032056D" w:rsidRDefault="00E05349" w:rsidP="00E05349">
      <w:pPr>
        <w:widowControl/>
        <w:suppressAutoHyphens w:val="0"/>
        <w:autoSpaceDE/>
        <w:ind w:firstLine="567"/>
        <w:jc w:val="both"/>
        <w:rPr>
          <w:b/>
          <w:bCs/>
          <w:sz w:val="24"/>
          <w:szCs w:val="24"/>
          <w:lang w:eastAsia="ru-RU"/>
        </w:rPr>
      </w:pPr>
    </w:p>
    <w:p w14:paraId="2E0CF901"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документально оформить и описать следующие элементы:</w:t>
      </w:r>
    </w:p>
    <w:p w14:paraId="42B966D1"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a) потенциальные климатические действия, которые она может осуществить совместно с целевым объектом инвестиций и/или с другими объектами инвестиций;</w:t>
      </w:r>
    </w:p>
    <w:p w14:paraId="5DAA3664"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b) планируемые действия: описание планируемых климатических действий должно включать мобилизованные средства, сроки проведения мероприятий, этапы, ресурсы, мобилизованные или подлежащие мобилизации, а также подход, при котором финансирующая организация сотрудничает с соответствующими третьими сторонами;</w:t>
      </w:r>
    </w:p>
    <w:p w14:paraId="65F58BB1"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c) причина(ы), по которой(ым) она выбрала такое действие по сравнению с другими возможными действиями;</w:t>
      </w:r>
    </w:p>
    <w:p w14:paraId="17FCFEB0"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d) как климатические действия связаны с ее инвестиционным и/или финансовым мандатом, стратегией, целями, политикой и процессами для демонстрации четкой связи с целью финансирующей организации и принятыми решениями;</w:t>
      </w:r>
    </w:p>
    <w:p w14:paraId="5FC3634D"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e) предполагается ли действие как разовая инициатива или как систематическая практика;</w:t>
      </w:r>
    </w:p>
    <w:p w14:paraId="65C5781B"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f) является ли климатическое действие индивидуальным или коллективным: в случае коллективного действия финансирующая организация должна объяснить свою роль;</w:t>
      </w:r>
    </w:p>
    <w:p w14:paraId="639D9CAB"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lastRenderedPageBreak/>
        <w:t>g) зависит ли успех действия от проведения аналогичных или поддерживающих действий другими финансирующими организациями, и в какой степени;</w:t>
      </w:r>
    </w:p>
    <w:p w14:paraId="30902570"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h) ее подверженность целевым инвестициям для классов активов, в которых он осуществляет климатические действия: финансирующая организация должна объяснить, как эта подверженность меняется с течением времени или в ходе климатических действий; если климатические действия являются коллективными, финансирующая организация должна указать подверженность других финансирующих организаций целевым инвестициям, участвующим в данном конкретном климатическом действии;</w:t>
      </w:r>
    </w:p>
    <w:p w14:paraId="24F900F2" w14:textId="77777777" w:rsidR="00E05349" w:rsidRPr="0032056D" w:rsidRDefault="00E05349" w:rsidP="00E05349">
      <w:pPr>
        <w:widowControl/>
        <w:suppressAutoHyphens w:val="0"/>
        <w:autoSpaceDE/>
        <w:ind w:firstLine="567"/>
        <w:jc w:val="both"/>
        <w:rPr>
          <w:sz w:val="24"/>
          <w:szCs w:val="24"/>
          <w:lang w:eastAsia="ru-RU"/>
        </w:rPr>
      </w:pPr>
      <w:r w:rsidRPr="0032056D">
        <w:rPr>
          <w:sz w:val="24"/>
          <w:szCs w:val="24"/>
          <w:lang w:val="ru" w:eastAsia="ru-RU"/>
        </w:rPr>
        <w:t>i) имеющиеся рычаги влияния и уровень влияния, которое она оказывает на целевой объект(ы) инвестиций в ходе обычной деятельности, включая ее долю в общем финансировании объекта инвестиций и, если применимо, ее право голоса: она должна документально подтвердить, как уровень ее влияния, вероятно, будет меняться в ходе осуществления климатических действий;</w:t>
      </w:r>
    </w:p>
    <w:p w14:paraId="277B883B" w14:textId="77777777" w:rsidR="008B2A32" w:rsidRPr="0032056D" w:rsidRDefault="008B2A32" w:rsidP="003A5C89">
      <w:pPr>
        <w:widowControl/>
        <w:suppressAutoHyphens w:val="0"/>
        <w:autoSpaceDE/>
        <w:ind w:firstLine="567"/>
        <w:jc w:val="both"/>
        <w:rPr>
          <w:sz w:val="24"/>
          <w:szCs w:val="24"/>
          <w:lang w:eastAsia="ru-RU"/>
        </w:rPr>
      </w:pPr>
    </w:p>
    <w:p w14:paraId="0453EB0B" w14:textId="77777777" w:rsidR="00E05349" w:rsidRPr="0032056D" w:rsidRDefault="00E05349" w:rsidP="00E05349">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Право голоса измеряет конкретное влияние финансирующей организации на управление объектом инвестиций через сумму и тип капитала, которым она владеет или представляет.</w:t>
      </w:r>
    </w:p>
    <w:p w14:paraId="0826C333" w14:textId="26113F3F" w:rsidR="00EC3C8A" w:rsidRPr="0032056D" w:rsidRDefault="00EC3C8A" w:rsidP="002A74D9">
      <w:pPr>
        <w:widowControl/>
        <w:suppressAutoHyphens w:val="0"/>
        <w:autoSpaceDE/>
        <w:ind w:firstLine="567"/>
        <w:jc w:val="both"/>
        <w:rPr>
          <w:lang w:eastAsia="ru-RU"/>
        </w:rPr>
      </w:pPr>
    </w:p>
    <w:p w14:paraId="64241EF6" w14:textId="77777777"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j) рычаг (рычаги) влияния, который будет использоваться для осуществления климатических действий: он может количественно определить вес своего фактора (факторов) влияния в процессе принятия решений объекта инвестиций;</w:t>
      </w:r>
    </w:p>
    <w:p w14:paraId="58C4B6D5" w14:textId="77777777"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k) внешние факторы, которые могут привести к изменению поведения объектов инвестиций.</w:t>
      </w:r>
    </w:p>
    <w:p w14:paraId="0DA6DFB3" w14:textId="77777777"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может указать основные внешние факторы, которые привели к решению осуществить климатические действия, включая, если это применимо:</w:t>
      </w:r>
    </w:p>
    <w:p w14:paraId="55E09318" w14:textId="498416FE"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 общественное воздействие;</w:t>
      </w:r>
    </w:p>
    <w:p w14:paraId="2377DAFC" w14:textId="31DDB69B" w:rsidR="003C79FA" w:rsidRPr="0032056D" w:rsidRDefault="003C79FA" w:rsidP="003C79FA">
      <w:pPr>
        <w:widowControl/>
        <w:suppressAutoHyphens w:val="0"/>
        <w:autoSpaceDE/>
        <w:ind w:firstLine="567"/>
        <w:jc w:val="both"/>
        <w:rPr>
          <w:sz w:val="24"/>
          <w:szCs w:val="24"/>
          <w:lang w:eastAsia="ru-RU"/>
        </w:rPr>
      </w:pPr>
      <w:bookmarkStart w:id="26" w:name="bookmark36"/>
      <w:r w:rsidRPr="0032056D">
        <w:rPr>
          <w:sz w:val="24"/>
          <w:szCs w:val="24"/>
          <w:lang w:val="ru" w:eastAsia="ru-RU"/>
        </w:rPr>
        <w:t xml:space="preserve">- </w:t>
      </w:r>
      <w:bookmarkEnd w:id="26"/>
      <w:r w:rsidRPr="0032056D">
        <w:rPr>
          <w:sz w:val="24"/>
          <w:szCs w:val="24"/>
          <w:lang w:val="ru" w:eastAsia="ru-RU"/>
        </w:rPr>
        <w:t>запросы от правительства и/или надзорных органов;</w:t>
      </w:r>
    </w:p>
    <w:p w14:paraId="4818B22A" w14:textId="7086C545"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 давление со стороны заинтересованных сторон, таких как общины, жители, коренные народы и группы активистов;</w:t>
      </w:r>
    </w:p>
    <w:p w14:paraId="7677CD12" w14:textId="3C53411C" w:rsidR="003C79FA" w:rsidRPr="0032056D" w:rsidRDefault="003C79FA" w:rsidP="003C79FA">
      <w:pPr>
        <w:widowControl/>
        <w:suppressAutoHyphens w:val="0"/>
        <w:autoSpaceDE/>
        <w:ind w:firstLine="567"/>
        <w:jc w:val="both"/>
        <w:rPr>
          <w:sz w:val="24"/>
          <w:szCs w:val="24"/>
          <w:lang w:eastAsia="ru-RU"/>
        </w:rPr>
      </w:pPr>
      <w:r w:rsidRPr="0032056D">
        <w:rPr>
          <w:sz w:val="24"/>
          <w:szCs w:val="24"/>
          <w:lang w:val="ru" w:eastAsia="ru-RU"/>
        </w:rPr>
        <w:t>- запросы от акционеров и/или долговых инвесторов;</w:t>
      </w:r>
    </w:p>
    <w:p w14:paraId="6D03273E" w14:textId="1E8FA530" w:rsidR="003C79FA" w:rsidRPr="0032056D" w:rsidRDefault="00844005" w:rsidP="003C79FA">
      <w:pPr>
        <w:widowControl/>
        <w:suppressAutoHyphens w:val="0"/>
        <w:autoSpaceDE/>
        <w:ind w:firstLine="567"/>
        <w:jc w:val="both"/>
        <w:rPr>
          <w:sz w:val="24"/>
          <w:szCs w:val="24"/>
          <w:lang w:eastAsia="ru-RU"/>
        </w:rPr>
      </w:pPr>
      <w:r w:rsidRPr="0032056D">
        <w:rPr>
          <w:sz w:val="24"/>
          <w:szCs w:val="24"/>
          <w:lang w:val="ru" w:eastAsia="ru-RU"/>
        </w:rPr>
        <w:t>-</w:t>
      </w:r>
      <w:r w:rsidR="003C79FA" w:rsidRPr="0032056D">
        <w:rPr>
          <w:sz w:val="24"/>
          <w:szCs w:val="24"/>
          <w:lang w:val="ru" w:eastAsia="ru-RU"/>
        </w:rPr>
        <w:t xml:space="preserve"> ожидания клиентов, заказчиков и бенефициаров.</w:t>
      </w:r>
    </w:p>
    <w:p w14:paraId="7EB40D47" w14:textId="77777777" w:rsidR="00E05349" w:rsidRPr="0032056D" w:rsidRDefault="00E05349" w:rsidP="002A74D9">
      <w:pPr>
        <w:widowControl/>
        <w:suppressAutoHyphens w:val="0"/>
        <w:autoSpaceDE/>
        <w:ind w:firstLine="567"/>
        <w:jc w:val="both"/>
        <w:rPr>
          <w:sz w:val="24"/>
          <w:szCs w:val="24"/>
          <w:lang w:eastAsia="ru-RU"/>
        </w:rPr>
      </w:pPr>
    </w:p>
    <w:p w14:paraId="3A4434B9" w14:textId="4BBF46DC" w:rsidR="002765D5" w:rsidRPr="0032056D" w:rsidRDefault="002765D5" w:rsidP="002765D5">
      <w:pPr>
        <w:widowControl/>
        <w:suppressAutoHyphens w:val="0"/>
        <w:autoSpaceDE/>
        <w:ind w:firstLine="567"/>
        <w:jc w:val="both"/>
        <w:rPr>
          <w:b/>
          <w:bCs/>
          <w:sz w:val="24"/>
          <w:szCs w:val="24"/>
          <w:lang w:val="ru" w:eastAsia="ru-RU"/>
        </w:rPr>
      </w:pPr>
      <w:bookmarkStart w:id="27" w:name="bookmark37"/>
      <w:r w:rsidRPr="0032056D">
        <w:rPr>
          <w:b/>
          <w:bCs/>
          <w:sz w:val="24"/>
          <w:szCs w:val="24"/>
          <w:lang w:val="ru" w:eastAsia="ru-RU"/>
        </w:rPr>
        <w:t>6</w:t>
      </w:r>
      <w:bookmarkEnd w:id="27"/>
      <w:r w:rsidRPr="0032056D">
        <w:rPr>
          <w:b/>
          <w:bCs/>
          <w:sz w:val="24"/>
          <w:szCs w:val="24"/>
          <w:lang w:val="ru" w:eastAsia="ru-RU"/>
        </w:rPr>
        <w:t>.3.4 Предполагаемые результаты климатических действий</w:t>
      </w:r>
    </w:p>
    <w:p w14:paraId="040E5006" w14:textId="77777777" w:rsidR="002765D5" w:rsidRPr="0032056D" w:rsidRDefault="002765D5" w:rsidP="002765D5">
      <w:pPr>
        <w:widowControl/>
        <w:suppressAutoHyphens w:val="0"/>
        <w:autoSpaceDE/>
        <w:ind w:firstLine="567"/>
        <w:jc w:val="both"/>
        <w:rPr>
          <w:b/>
          <w:bCs/>
          <w:sz w:val="24"/>
          <w:szCs w:val="24"/>
          <w:lang w:eastAsia="ru-RU"/>
        </w:rPr>
      </w:pPr>
    </w:p>
    <w:p w14:paraId="65A75E2B" w14:textId="77777777" w:rsidR="002765D5" w:rsidRPr="0032056D" w:rsidRDefault="002765D5" w:rsidP="002765D5">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документально оформить, описать и, по возможности, количественно оценить предполагаемый результат, включая следующее:</w:t>
      </w:r>
    </w:p>
    <w:p w14:paraId="60D483F7" w14:textId="77777777" w:rsidR="002765D5" w:rsidRPr="0032056D" w:rsidRDefault="002765D5" w:rsidP="002765D5">
      <w:pPr>
        <w:widowControl/>
        <w:suppressAutoHyphens w:val="0"/>
        <w:autoSpaceDE/>
        <w:ind w:firstLine="567"/>
        <w:jc w:val="both"/>
        <w:rPr>
          <w:sz w:val="24"/>
          <w:szCs w:val="24"/>
          <w:lang w:eastAsia="ru-RU"/>
        </w:rPr>
      </w:pPr>
      <w:r w:rsidRPr="0032056D">
        <w:rPr>
          <w:sz w:val="24"/>
          <w:szCs w:val="24"/>
          <w:lang w:val="ru" w:eastAsia="ru-RU"/>
        </w:rPr>
        <w:t>a) почему предполагаемый результат климатического действия является релевантным фактором для того, чтобы повлиять на принятие решения инвестором(ами) в отношении ожидаемого результата: финансист должен документально подтвердить анализ и указать все использованные источники данных (внешние и внутренние);</w:t>
      </w:r>
    </w:p>
    <w:p w14:paraId="53D78D98" w14:textId="77777777" w:rsidR="002765D5" w:rsidRPr="0032056D" w:rsidRDefault="002765D5" w:rsidP="002765D5">
      <w:pPr>
        <w:widowControl/>
        <w:suppressAutoHyphens w:val="0"/>
        <w:autoSpaceDE/>
        <w:ind w:firstLine="567"/>
        <w:jc w:val="both"/>
        <w:rPr>
          <w:sz w:val="24"/>
          <w:szCs w:val="24"/>
          <w:lang w:eastAsia="ru-RU"/>
        </w:rPr>
      </w:pPr>
      <w:r w:rsidRPr="0032056D">
        <w:rPr>
          <w:sz w:val="24"/>
          <w:szCs w:val="24"/>
          <w:lang w:val="ru" w:eastAsia="ru-RU"/>
        </w:rPr>
        <w:t>b) условия и внешние факторы, необходимые для получения предполагаемого результата: в этом процессе финансирующая организация должна указать предположения в отношении этих внешних факторов и обоснование, подтверждающие доказательства и источники; финансирующая организация должна указать, используются ли эти внешние факторы для побуждения к изменению поведения объекта инвестиций;</w:t>
      </w:r>
    </w:p>
    <w:p w14:paraId="0F5FEB85" w14:textId="77777777" w:rsidR="002765D5" w:rsidRPr="0032056D" w:rsidRDefault="002765D5" w:rsidP="002765D5">
      <w:pPr>
        <w:widowControl/>
        <w:suppressAutoHyphens w:val="0"/>
        <w:autoSpaceDE/>
        <w:ind w:firstLine="567"/>
        <w:jc w:val="both"/>
        <w:rPr>
          <w:sz w:val="24"/>
          <w:szCs w:val="24"/>
          <w:lang w:eastAsia="ru-RU"/>
        </w:rPr>
      </w:pPr>
      <w:r w:rsidRPr="0032056D">
        <w:rPr>
          <w:sz w:val="24"/>
          <w:szCs w:val="24"/>
          <w:lang w:val="ru" w:eastAsia="ru-RU"/>
        </w:rPr>
        <w:t>c) сроки реализации результатов климатических действий.</w:t>
      </w:r>
    </w:p>
    <w:p w14:paraId="2939EF06" w14:textId="7EF5ADF9" w:rsidR="003A5C89" w:rsidRPr="0032056D" w:rsidRDefault="003A5C89" w:rsidP="002A74D9">
      <w:pPr>
        <w:widowControl/>
        <w:suppressAutoHyphens w:val="0"/>
        <w:autoSpaceDE/>
        <w:ind w:firstLine="567"/>
        <w:jc w:val="both"/>
        <w:rPr>
          <w:sz w:val="24"/>
          <w:szCs w:val="24"/>
          <w:lang w:eastAsia="ru-RU"/>
        </w:rPr>
      </w:pPr>
    </w:p>
    <w:p w14:paraId="3E4A7065" w14:textId="77777777" w:rsidR="00A56E3A" w:rsidRPr="0032056D" w:rsidRDefault="00A56E3A" w:rsidP="00A56E3A">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В качестве неисчерпывающих примеров результат может иметь следующую форму, без ограничений:</w:t>
      </w:r>
    </w:p>
    <w:p w14:paraId="48C69DC5" w14:textId="4FC7CE14" w:rsidR="00A56E3A" w:rsidRPr="0032056D" w:rsidRDefault="00A56E3A" w:rsidP="00A56E3A">
      <w:pPr>
        <w:widowControl/>
        <w:suppressAutoHyphens w:val="0"/>
        <w:autoSpaceDE/>
        <w:ind w:firstLine="567"/>
        <w:jc w:val="both"/>
        <w:rPr>
          <w:lang w:eastAsia="ru-RU"/>
        </w:rPr>
      </w:pPr>
      <w:r w:rsidRPr="0032056D">
        <w:rPr>
          <w:lang w:val="ru" w:eastAsia="ru-RU"/>
        </w:rPr>
        <w:t>- резолюция по климатическим вопросам, утвержденная акционерами;</w:t>
      </w:r>
    </w:p>
    <w:p w14:paraId="069F688F" w14:textId="23A3491C" w:rsidR="00A56E3A" w:rsidRPr="0032056D" w:rsidRDefault="00A56E3A" w:rsidP="00A56E3A">
      <w:pPr>
        <w:widowControl/>
        <w:suppressAutoHyphens w:val="0"/>
        <w:autoSpaceDE/>
        <w:ind w:firstLine="567"/>
        <w:jc w:val="both"/>
        <w:rPr>
          <w:lang w:eastAsia="ru-RU"/>
        </w:rPr>
      </w:pPr>
      <w:r w:rsidRPr="0032056D">
        <w:rPr>
          <w:lang w:val="ru" w:eastAsia="ru-RU"/>
        </w:rPr>
        <w:t>- увеличение капитала для устойчивой низкоуглеродной технологии благодаря решению группы частных инвесторов, мобилизующих капитал;</w:t>
      </w:r>
    </w:p>
    <w:p w14:paraId="2C7AEF32" w14:textId="76599AAF" w:rsidR="00A56E3A" w:rsidRPr="0032056D" w:rsidRDefault="00A56E3A" w:rsidP="00A56E3A">
      <w:pPr>
        <w:widowControl/>
        <w:suppressAutoHyphens w:val="0"/>
        <w:autoSpaceDE/>
        <w:ind w:firstLine="567"/>
        <w:jc w:val="both"/>
        <w:rPr>
          <w:lang w:eastAsia="ru-RU"/>
        </w:rPr>
      </w:pPr>
      <w:r w:rsidRPr="0032056D">
        <w:rPr>
          <w:lang w:val="ru" w:eastAsia="ru-RU"/>
        </w:rPr>
        <w:t>- определение условий кредитования и круга охватываемых клиентов.</w:t>
      </w:r>
    </w:p>
    <w:p w14:paraId="322029F6" w14:textId="669014C6" w:rsidR="00A56E3A" w:rsidRPr="0032056D" w:rsidRDefault="00A56E3A" w:rsidP="002A74D9">
      <w:pPr>
        <w:widowControl/>
        <w:suppressAutoHyphens w:val="0"/>
        <w:autoSpaceDE/>
        <w:ind w:firstLine="567"/>
        <w:jc w:val="both"/>
        <w:rPr>
          <w:lang w:eastAsia="ru-RU"/>
        </w:rPr>
      </w:pPr>
    </w:p>
    <w:p w14:paraId="4BF3C4D0" w14:textId="77777777" w:rsidR="00FF21A3" w:rsidRPr="0032056D" w:rsidRDefault="00FF21A3" w:rsidP="00FF21A3">
      <w:pPr>
        <w:widowControl/>
        <w:suppressAutoHyphens w:val="0"/>
        <w:autoSpaceDE/>
        <w:ind w:firstLine="567"/>
        <w:jc w:val="both"/>
        <w:rPr>
          <w:b/>
          <w:bCs/>
          <w:sz w:val="24"/>
          <w:szCs w:val="24"/>
          <w:lang w:val="ru" w:eastAsia="ru-RU"/>
        </w:rPr>
      </w:pPr>
      <w:bookmarkStart w:id="28" w:name="bookmark38"/>
    </w:p>
    <w:p w14:paraId="0FB7899C" w14:textId="61D24B3C" w:rsidR="00FF21A3" w:rsidRPr="0032056D" w:rsidRDefault="00FF21A3" w:rsidP="00FF21A3">
      <w:pPr>
        <w:widowControl/>
        <w:suppressAutoHyphens w:val="0"/>
        <w:autoSpaceDE/>
        <w:ind w:firstLine="567"/>
        <w:jc w:val="both"/>
        <w:rPr>
          <w:b/>
          <w:bCs/>
          <w:sz w:val="24"/>
          <w:szCs w:val="24"/>
          <w:lang w:val="ru" w:eastAsia="ru-RU"/>
        </w:rPr>
      </w:pPr>
      <w:r w:rsidRPr="0032056D">
        <w:rPr>
          <w:b/>
          <w:bCs/>
          <w:sz w:val="24"/>
          <w:szCs w:val="24"/>
          <w:lang w:val="ru" w:eastAsia="ru-RU"/>
        </w:rPr>
        <w:t>6</w:t>
      </w:r>
      <w:bookmarkStart w:id="29" w:name="bookmark39"/>
      <w:bookmarkEnd w:id="28"/>
      <w:bookmarkEnd w:id="29"/>
      <w:r w:rsidRPr="0032056D">
        <w:rPr>
          <w:b/>
          <w:bCs/>
          <w:sz w:val="24"/>
          <w:szCs w:val="24"/>
          <w:lang w:val="ru" w:eastAsia="ru-RU"/>
        </w:rPr>
        <w:t xml:space="preserve">.3.5 Ожидаемые итоги климатических действий </w:t>
      </w:r>
    </w:p>
    <w:p w14:paraId="30F862DF" w14:textId="77777777" w:rsidR="00FF21A3" w:rsidRPr="0032056D" w:rsidRDefault="00FF21A3" w:rsidP="00FF21A3">
      <w:pPr>
        <w:widowControl/>
        <w:suppressAutoHyphens w:val="0"/>
        <w:autoSpaceDE/>
        <w:ind w:firstLine="567"/>
        <w:jc w:val="both"/>
        <w:rPr>
          <w:b/>
          <w:bCs/>
          <w:sz w:val="24"/>
          <w:szCs w:val="24"/>
          <w:lang w:eastAsia="ru-RU"/>
        </w:rPr>
      </w:pPr>
    </w:p>
    <w:p w14:paraId="0F26EE21" w14:textId="43F5D69C" w:rsidR="00FF21A3" w:rsidRPr="0032056D" w:rsidRDefault="00FF21A3" w:rsidP="00FF21A3">
      <w:pPr>
        <w:widowControl/>
        <w:suppressAutoHyphens w:val="0"/>
        <w:autoSpaceDE/>
        <w:ind w:firstLine="567"/>
        <w:jc w:val="both"/>
        <w:rPr>
          <w:b/>
          <w:bCs/>
          <w:sz w:val="24"/>
          <w:szCs w:val="24"/>
          <w:lang w:val="ru" w:eastAsia="ru-RU"/>
        </w:rPr>
      </w:pPr>
      <w:r w:rsidRPr="0032056D">
        <w:rPr>
          <w:b/>
          <w:bCs/>
          <w:sz w:val="24"/>
          <w:szCs w:val="24"/>
          <w:lang w:val="ru" w:eastAsia="ru-RU"/>
        </w:rPr>
        <w:t>6.3.5.1 Общие положения</w:t>
      </w:r>
    </w:p>
    <w:p w14:paraId="4936F118" w14:textId="77777777" w:rsidR="00FF21A3" w:rsidRPr="0032056D" w:rsidRDefault="00FF21A3" w:rsidP="00FF21A3">
      <w:pPr>
        <w:widowControl/>
        <w:suppressAutoHyphens w:val="0"/>
        <w:autoSpaceDE/>
        <w:ind w:firstLine="567"/>
        <w:jc w:val="both"/>
        <w:rPr>
          <w:b/>
          <w:bCs/>
          <w:sz w:val="24"/>
          <w:szCs w:val="24"/>
          <w:lang w:eastAsia="ru-RU"/>
        </w:rPr>
      </w:pPr>
    </w:p>
    <w:p w14:paraId="638A3443" w14:textId="77777777"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документально оформить и описать ожидаемые итоги, а также связанные с ними решения и действия объектов инвестиций, на которые финансист намерен оказать влияние.</w:t>
      </w:r>
    </w:p>
    <w:p w14:paraId="4803EB18" w14:textId="77777777"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При документальном оформлении и описании ожидаемых итогов климатического действия финансирующая организация должна предпринять следующее.</w:t>
      </w:r>
    </w:p>
    <w:p w14:paraId="595EE21E" w14:textId="7EA7B0F1"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количественно оценить и, если это невозможно, описать ожидаемые итоги или изменения в деятельности объекта инвестиций. Количественная оценка должна быть, по возможности, перспективной и может включать несколько моментов времени. При невозможности количественного определения ожидаемых итогов финансирующая организация должна объяснить почему.</w:t>
      </w:r>
    </w:p>
    <w:p w14:paraId="2815700B" w14:textId="53D76312"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указать масштаб ожидаемого результата (результатов), а именно соответствующие технологии, географические регионы, операционные площадки и/или продукты. Для повышения точности оценки ожидаемого результата он должен характеризоваться по типу технологии (например, прибрежный ветер, газ, уголь), когда это уместно и доступно.</w:t>
      </w:r>
    </w:p>
    <w:p w14:paraId="597812FD" w14:textId="74D99C1B"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указать сроки реализации результатов климатических действий (например, ожидаемые результаты должны быть достигнуты в определенный год или в течение ряда лет). Для более точного определения прогресса в достижении конкретного результата финансирующая организация должна определить соответствующие промежуточные шаги, которые могут повлиять на ожидаемый результат.</w:t>
      </w:r>
    </w:p>
    <w:p w14:paraId="6E7D4834" w14:textId="43BA9514"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определить и рассмотреть внешние факторы, влияющие на достижение ожидаемого(ых) результата(ов) климатического действия. При этом:</w:t>
      </w:r>
    </w:p>
    <w:p w14:paraId="5747D9FE" w14:textId="1C0025F6"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финансирующая организация должна:</w:t>
      </w:r>
    </w:p>
    <w:p w14:paraId="7A82BCB6" w14:textId="0CDC6C09"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указать предположения в отношении этих внешних факторов с обоснованием;</w:t>
      </w:r>
    </w:p>
    <w:p w14:paraId="048E9159" w14:textId="70A738B9"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собрать и предоставить подтверждения и использованные данные/источники информации;</w:t>
      </w:r>
    </w:p>
    <w:p w14:paraId="6C6AC74A" w14:textId="34C43219"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финансирующая организация может:</w:t>
      </w:r>
    </w:p>
    <w:p w14:paraId="576C586B" w14:textId="7AF65254"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описать, как могут быть затронут сроки и ожидаемые результаты, если предположения окажутся неверными;</w:t>
      </w:r>
    </w:p>
    <w:p w14:paraId="7288E87F" w14:textId="5035CC38" w:rsidR="00FF21A3" w:rsidRPr="0032056D" w:rsidRDefault="00FF21A3" w:rsidP="00FF21A3">
      <w:pPr>
        <w:widowControl/>
        <w:suppressAutoHyphens w:val="0"/>
        <w:autoSpaceDE/>
        <w:ind w:firstLine="567"/>
        <w:jc w:val="both"/>
        <w:rPr>
          <w:sz w:val="24"/>
          <w:szCs w:val="24"/>
          <w:lang w:eastAsia="ru-RU"/>
        </w:rPr>
      </w:pPr>
      <w:r w:rsidRPr="0032056D">
        <w:rPr>
          <w:sz w:val="24"/>
          <w:szCs w:val="24"/>
          <w:lang w:val="ru" w:eastAsia="ru-RU"/>
        </w:rPr>
        <w:t>- провести анализ чувствительности основных допущений.</w:t>
      </w:r>
    </w:p>
    <w:p w14:paraId="4079CAAB" w14:textId="77777777" w:rsidR="00A56E3A" w:rsidRPr="0032056D" w:rsidRDefault="00A56E3A" w:rsidP="002A74D9">
      <w:pPr>
        <w:widowControl/>
        <w:suppressAutoHyphens w:val="0"/>
        <w:autoSpaceDE/>
        <w:ind w:firstLine="567"/>
        <w:jc w:val="both"/>
        <w:rPr>
          <w:sz w:val="24"/>
          <w:szCs w:val="24"/>
          <w:lang w:eastAsia="ru-RU"/>
        </w:rPr>
      </w:pPr>
    </w:p>
    <w:p w14:paraId="23AC1BC5" w14:textId="77777777" w:rsidR="00873C33" w:rsidRPr="0032056D" w:rsidRDefault="00873C33" w:rsidP="00873C33">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Результаты климатических действий могут относиться к нескольким категориям, включая изменения в планах капитальных расходов, планах расходов на исследования и разработки, досрочный вывод из эксплуатации высокоуглеродных активов, планы разработки и производства продукции, операционные процедуры и/или управление цепочкой поставок. Результат может включать несколько технологий (например, возобновляемая энергия, газовая энергия, нефтяная энергия).</w:t>
      </w:r>
    </w:p>
    <w:p w14:paraId="5CF4885B" w14:textId="3A627D5A" w:rsidR="00881230" w:rsidRPr="0032056D" w:rsidRDefault="00881230" w:rsidP="00881230">
      <w:pPr>
        <w:widowControl/>
        <w:suppressAutoHyphens w:val="0"/>
        <w:autoSpaceDE/>
        <w:ind w:firstLine="567"/>
        <w:jc w:val="both"/>
        <w:rPr>
          <w:lang w:eastAsia="ru-RU"/>
        </w:rPr>
      </w:pPr>
    </w:p>
    <w:p w14:paraId="382537A1" w14:textId="77777777" w:rsidR="0000745F" w:rsidRPr="0032056D" w:rsidRDefault="0000745F" w:rsidP="0000745F">
      <w:pPr>
        <w:widowControl/>
        <w:suppressAutoHyphens w:val="0"/>
        <w:autoSpaceDE/>
        <w:ind w:firstLine="567"/>
        <w:jc w:val="both"/>
        <w:rPr>
          <w:sz w:val="24"/>
          <w:szCs w:val="24"/>
          <w:lang w:val="ru" w:eastAsia="ru-RU"/>
        </w:rPr>
      </w:pPr>
      <w:r w:rsidRPr="0032056D">
        <w:rPr>
          <w:sz w:val="24"/>
          <w:szCs w:val="24"/>
          <w:lang w:val="ru" w:eastAsia="ru-RU"/>
        </w:rPr>
        <w:t xml:space="preserve">Финансирующая организация должна представить ожидаемый(ые) результат(ы) в контексте климатических целей. </w:t>
      </w:r>
    </w:p>
    <w:p w14:paraId="6F6FAFA6" w14:textId="3C0FB676" w:rsidR="0000745F" w:rsidRPr="0032056D" w:rsidRDefault="0000745F" w:rsidP="00881230">
      <w:pPr>
        <w:widowControl/>
        <w:suppressAutoHyphens w:val="0"/>
        <w:autoSpaceDE/>
        <w:ind w:firstLine="567"/>
        <w:jc w:val="both"/>
        <w:rPr>
          <w:sz w:val="24"/>
          <w:szCs w:val="24"/>
          <w:lang w:val="ru" w:eastAsia="ru-RU"/>
        </w:rPr>
      </w:pPr>
    </w:p>
    <w:p w14:paraId="3B4B266B" w14:textId="160E412B" w:rsidR="001A2ABA" w:rsidRPr="0032056D" w:rsidRDefault="001A2ABA" w:rsidP="001A2ABA">
      <w:pPr>
        <w:widowControl/>
        <w:suppressAutoHyphens w:val="0"/>
        <w:autoSpaceDE/>
        <w:ind w:firstLine="567"/>
        <w:jc w:val="both"/>
        <w:rPr>
          <w:b/>
          <w:bCs/>
          <w:sz w:val="24"/>
          <w:szCs w:val="24"/>
          <w:lang w:val="ru" w:eastAsia="ru-RU"/>
        </w:rPr>
      </w:pPr>
      <w:r w:rsidRPr="0032056D">
        <w:rPr>
          <w:b/>
          <w:bCs/>
          <w:sz w:val="24"/>
          <w:szCs w:val="24"/>
          <w:lang w:val="ru" w:eastAsia="ru-RU"/>
        </w:rPr>
        <w:t>6.3.5.2 Результаты, связанные со смягчением последствий изменения климата</w:t>
      </w:r>
    </w:p>
    <w:p w14:paraId="3BE6D488" w14:textId="77777777" w:rsidR="001A2ABA" w:rsidRPr="0032056D" w:rsidRDefault="001A2ABA" w:rsidP="001A2ABA">
      <w:pPr>
        <w:widowControl/>
        <w:suppressAutoHyphens w:val="0"/>
        <w:autoSpaceDE/>
        <w:ind w:firstLine="567"/>
        <w:jc w:val="both"/>
        <w:rPr>
          <w:b/>
          <w:bCs/>
          <w:sz w:val="24"/>
          <w:szCs w:val="24"/>
          <w:lang w:eastAsia="ru-RU"/>
        </w:rPr>
      </w:pPr>
    </w:p>
    <w:p w14:paraId="4D0DAC70"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Для результата(ов), связанного(ых) со смягчением последствий изменения климата, финансирующая организация должна документально оформить и описать:</w:t>
      </w:r>
    </w:p>
    <w:p w14:paraId="209D2F2A"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a) как ожидаемый результат поддерживает цель финансирующей организации и призван помочь ей в достижении цели;</w:t>
      </w:r>
    </w:p>
    <w:p w14:paraId="49271601"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b) описание того, как ожидаемый результат согласуется (или не согласуется) с научно обоснованным целевым показателем смягчения последствий, применяемым к объекту инвестиций, который соответствует климатическим целям;</w:t>
      </w:r>
    </w:p>
    <w:p w14:paraId="7B840398" w14:textId="77777777" w:rsidR="001A2ABA" w:rsidRPr="0032056D" w:rsidRDefault="001A2ABA" w:rsidP="001A2ABA">
      <w:pPr>
        <w:widowControl/>
        <w:suppressAutoHyphens w:val="0"/>
        <w:autoSpaceDE/>
        <w:ind w:firstLine="567"/>
        <w:jc w:val="both"/>
        <w:rPr>
          <w:sz w:val="24"/>
          <w:szCs w:val="24"/>
          <w:lang w:val="ru" w:eastAsia="ru-RU"/>
        </w:rPr>
      </w:pPr>
    </w:p>
    <w:p w14:paraId="128AD941" w14:textId="2B24173E" w:rsidR="001A2ABA" w:rsidRPr="0032056D" w:rsidRDefault="001A2ABA" w:rsidP="001A2ABA">
      <w:pPr>
        <w:widowControl/>
        <w:suppressAutoHyphens w:val="0"/>
        <w:autoSpaceDE/>
        <w:ind w:firstLine="567"/>
        <w:jc w:val="both"/>
        <w:rPr>
          <w:lang w:eastAsia="ru-RU"/>
        </w:rPr>
      </w:pPr>
      <w:r w:rsidRPr="0032056D">
        <w:rPr>
          <w:lang w:val="ru" w:eastAsia="ru-RU"/>
        </w:rPr>
        <w:t>Примечание - В отсутствие научно обоснованного целевого показателя смягчения последствий, финансирующая организация может принять ориентировочный целевой показатель и объяснить, почему он соответствует климатическим целям.</w:t>
      </w:r>
    </w:p>
    <w:p w14:paraId="73BD4FFA" w14:textId="77777777" w:rsidR="001A2ABA" w:rsidRPr="0032056D" w:rsidRDefault="001A2ABA" w:rsidP="001A2ABA">
      <w:pPr>
        <w:widowControl/>
        <w:suppressAutoHyphens w:val="0"/>
        <w:autoSpaceDE/>
        <w:ind w:firstLine="567"/>
        <w:jc w:val="both"/>
        <w:rPr>
          <w:sz w:val="24"/>
          <w:szCs w:val="24"/>
          <w:lang w:val="ru" w:eastAsia="ru-RU"/>
        </w:rPr>
      </w:pPr>
    </w:p>
    <w:p w14:paraId="40B220F5"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c) квалификацию разрыва между обычной траекторией результатов деятельности объекта инвестиций, ожидаемой траекторией результатов (т.е. при условии, что ожидаемые результаты воплотятся в жизнь) и научно обоснованной траекторией результатов [т.е. после b)].</w:t>
      </w:r>
    </w:p>
    <w:p w14:paraId="0CA729A7"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При выполнении пунктов b) и c) финансирующая организация должна документально подтвердить:</w:t>
      </w:r>
    </w:p>
    <w:p w14:paraId="03F5AC8F" w14:textId="41638660" w:rsidR="001A2ABA" w:rsidRPr="0032056D" w:rsidRDefault="00320931" w:rsidP="001A2ABA">
      <w:pPr>
        <w:widowControl/>
        <w:suppressAutoHyphens w:val="0"/>
        <w:autoSpaceDE/>
        <w:ind w:firstLine="567"/>
        <w:jc w:val="both"/>
        <w:rPr>
          <w:sz w:val="24"/>
          <w:szCs w:val="24"/>
          <w:lang w:eastAsia="ru-RU"/>
        </w:rPr>
      </w:pPr>
      <w:r w:rsidRPr="0032056D">
        <w:rPr>
          <w:sz w:val="24"/>
          <w:szCs w:val="24"/>
          <w:lang w:val="ru" w:eastAsia="ru-RU"/>
        </w:rPr>
        <w:t>-</w:t>
      </w:r>
      <w:r w:rsidR="001A2ABA" w:rsidRPr="0032056D">
        <w:rPr>
          <w:sz w:val="24"/>
          <w:szCs w:val="24"/>
          <w:lang w:val="ru" w:eastAsia="ru-RU"/>
        </w:rPr>
        <w:t xml:space="preserve"> методологическую основу, используемую для анализа сценариев;</w:t>
      </w:r>
    </w:p>
    <w:p w14:paraId="02E9A8F8" w14:textId="4A4C3D0C" w:rsidR="001A2ABA" w:rsidRPr="0032056D" w:rsidRDefault="00320931" w:rsidP="001A2ABA">
      <w:pPr>
        <w:widowControl/>
        <w:suppressAutoHyphens w:val="0"/>
        <w:autoSpaceDE/>
        <w:ind w:firstLine="567"/>
        <w:jc w:val="both"/>
        <w:rPr>
          <w:sz w:val="24"/>
          <w:szCs w:val="24"/>
          <w:lang w:eastAsia="ru-RU"/>
        </w:rPr>
      </w:pPr>
      <w:r w:rsidRPr="0032056D">
        <w:rPr>
          <w:sz w:val="24"/>
          <w:szCs w:val="24"/>
          <w:lang w:val="ru" w:eastAsia="ru-RU"/>
        </w:rPr>
        <w:t>-</w:t>
      </w:r>
      <w:r w:rsidR="001A2ABA" w:rsidRPr="0032056D">
        <w:rPr>
          <w:sz w:val="24"/>
          <w:szCs w:val="24"/>
          <w:lang w:val="ru" w:eastAsia="ru-RU"/>
        </w:rPr>
        <w:t xml:space="preserve"> выбранный сценарий (см. </w:t>
      </w:r>
      <w:hyperlink w:anchor="bookmark63" w:history="1">
        <w:r w:rsidR="001A2ABA" w:rsidRPr="0032056D">
          <w:rPr>
            <w:rStyle w:val="ac"/>
            <w:color w:val="auto"/>
            <w:sz w:val="24"/>
            <w:szCs w:val="24"/>
            <w:u w:val="none"/>
            <w:lang w:val="ru" w:eastAsia="ru-RU"/>
          </w:rPr>
          <w:t>Приложение C</w:t>
        </w:r>
      </w:hyperlink>
      <w:r w:rsidR="001A2ABA" w:rsidRPr="0032056D">
        <w:rPr>
          <w:sz w:val="24"/>
          <w:szCs w:val="24"/>
          <w:lang w:val="ru" w:eastAsia="ru-RU"/>
        </w:rPr>
        <w:t xml:space="preserve"> для получения рекомендаций по выбору сценария);</w:t>
      </w:r>
    </w:p>
    <w:p w14:paraId="5903DC5A" w14:textId="404B4E0B" w:rsidR="001A2ABA" w:rsidRPr="0032056D" w:rsidRDefault="00320931" w:rsidP="001A2ABA">
      <w:pPr>
        <w:widowControl/>
        <w:suppressAutoHyphens w:val="0"/>
        <w:autoSpaceDE/>
        <w:ind w:firstLine="567"/>
        <w:jc w:val="both"/>
        <w:rPr>
          <w:sz w:val="24"/>
          <w:szCs w:val="24"/>
          <w:lang w:eastAsia="ru-RU"/>
        </w:rPr>
      </w:pPr>
      <w:r w:rsidRPr="0032056D">
        <w:rPr>
          <w:sz w:val="24"/>
          <w:szCs w:val="24"/>
          <w:lang w:val="ru" w:eastAsia="ru-RU"/>
        </w:rPr>
        <w:t>-</w:t>
      </w:r>
      <w:r w:rsidR="001A2ABA" w:rsidRPr="0032056D">
        <w:rPr>
          <w:sz w:val="24"/>
          <w:szCs w:val="24"/>
          <w:lang w:val="ru" w:eastAsia="ru-RU"/>
        </w:rPr>
        <w:t xml:space="preserve"> основные допущения;</w:t>
      </w:r>
    </w:p>
    <w:p w14:paraId="042953A0" w14:textId="58B9EA2D" w:rsidR="001A2ABA" w:rsidRPr="0032056D" w:rsidRDefault="00320931" w:rsidP="001A2ABA">
      <w:pPr>
        <w:widowControl/>
        <w:suppressAutoHyphens w:val="0"/>
        <w:autoSpaceDE/>
        <w:ind w:firstLine="567"/>
        <w:jc w:val="both"/>
        <w:rPr>
          <w:sz w:val="24"/>
          <w:szCs w:val="24"/>
          <w:lang w:eastAsia="ru-RU"/>
        </w:rPr>
      </w:pPr>
      <w:r w:rsidRPr="0032056D">
        <w:rPr>
          <w:sz w:val="24"/>
          <w:szCs w:val="24"/>
          <w:lang w:val="ru" w:eastAsia="ru-RU"/>
        </w:rPr>
        <w:t>-</w:t>
      </w:r>
      <w:r w:rsidR="001A2ABA" w:rsidRPr="0032056D">
        <w:rPr>
          <w:sz w:val="24"/>
          <w:szCs w:val="24"/>
          <w:lang w:val="ru" w:eastAsia="ru-RU"/>
        </w:rPr>
        <w:t xml:space="preserve"> применяемые коэффициенты выбросов парниковых газов (если применимо);</w:t>
      </w:r>
    </w:p>
    <w:p w14:paraId="4079CCF5" w14:textId="5D881D92" w:rsidR="001A2ABA" w:rsidRPr="0032056D" w:rsidRDefault="00320931" w:rsidP="001A2ABA">
      <w:pPr>
        <w:widowControl/>
        <w:suppressAutoHyphens w:val="0"/>
        <w:autoSpaceDE/>
        <w:ind w:firstLine="567"/>
        <w:jc w:val="both"/>
        <w:rPr>
          <w:sz w:val="24"/>
          <w:szCs w:val="24"/>
          <w:lang w:eastAsia="ru-RU"/>
        </w:rPr>
      </w:pPr>
      <w:r w:rsidRPr="0032056D">
        <w:rPr>
          <w:sz w:val="24"/>
          <w:szCs w:val="24"/>
          <w:lang w:val="ru" w:eastAsia="ru-RU"/>
        </w:rPr>
        <w:t>-</w:t>
      </w:r>
      <w:r w:rsidR="001A2ABA" w:rsidRPr="0032056D">
        <w:rPr>
          <w:sz w:val="24"/>
          <w:szCs w:val="24"/>
          <w:lang w:val="ru" w:eastAsia="ru-RU"/>
        </w:rPr>
        <w:t xml:space="preserve"> источники данных (например, годовые отчеты, базы данных об уровне активов, объявления), используемые для определения обычной деятельности и траектории ожидаемых результатов деятельности, осуществляемой организацией объекта инвестиций.</w:t>
      </w:r>
    </w:p>
    <w:p w14:paraId="1BB8B6D0" w14:textId="77777777" w:rsidR="001A2ABA" w:rsidRPr="0032056D" w:rsidRDefault="001A2ABA" w:rsidP="001A2ABA">
      <w:pPr>
        <w:widowControl/>
        <w:suppressAutoHyphens w:val="0"/>
        <w:autoSpaceDE/>
        <w:ind w:firstLine="567"/>
        <w:jc w:val="both"/>
        <w:rPr>
          <w:sz w:val="24"/>
          <w:szCs w:val="24"/>
          <w:lang w:eastAsia="ru-RU"/>
        </w:rPr>
      </w:pPr>
      <w:r w:rsidRPr="0032056D">
        <w:rPr>
          <w:sz w:val="24"/>
          <w:szCs w:val="24"/>
          <w:lang w:val="ru" w:eastAsia="ru-RU"/>
        </w:rPr>
        <w:t xml:space="preserve">Траектория «обычный ход деятельности» должна рассматриваться как базовая траектория, которая будет использоваться для сравнения изменений в результате реализации климатических действий. Однако этот базовый показатель может обновляться в случаях, когда финансирующая организация наблюдает изменения результатов, произошедшие под воздействием внешних факторов (см. соответствующее требование в пункте </w:t>
      </w:r>
      <w:hyperlink w:anchor="bookmark39" w:history="1">
        <w:r w:rsidRPr="0032056D">
          <w:rPr>
            <w:rStyle w:val="ac"/>
            <w:color w:val="auto"/>
            <w:sz w:val="24"/>
            <w:szCs w:val="24"/>
            <w:u w:val="none"/>
            <w:lang w:val="ru" w:eastAsia="ru-RU"/>
          </w:rPr>
          <w:t>6.3.5.1</w:t>
        </w:r>
      </w:hyperlink>
      <w:r w:rsidRPr="0032056D">
        <w:rPr>
          <w:sz w:val="24"/>
          <w:szCs w:val="24"/>
          <w:lang w:val="ru" w:eastAsia="ru-RU"/>
        </w:rPr>
        <w:t>).</w:t>
      </w:r>
    </w:p>
    <w:p w14:paraId="41D7B1CC" w14:textId="54EB4FE6" w:rsidR="0000745F" w:rsidRPr="0032056D" w:rsidRDefault="0000745F" w:rsidP="00881230">
      <w:pPr>
        <w:widowControl/>
        <w:suppressAutoHyphens w:val="0"/>
        <w:autoSpaceDE/>
        <w:ind w:firstLine="567"/>
        <w:jc w:val="both"/>
        <w:rPr>
          <w:sz w:val="24"/>
          <w:szCs w:val="24"/>
          <w:lang w:eastAsia="ru-RU"/>
        </w:rPr>
      </w:pPr>
    </w:p>
    <w:p w14:paraId="2020DC05" w14:textId="77777777" w:rsidR="0034691D" w:rsidRPr="0032056D" w:rsidRDefault="0034691D" w:rsidP="0034691D">
      <w:pPr>
        <w:widowControl/>
        <w:suppressAutoHyphens w:val="0"/>
        <w:autoSpaceDE/>
        <w:ind w:firstLine="567"/>
        <w:jc w:val="both"/>
        <w:rPr>
          <w:lang w:eastAsia="ru-RU"/>
        </w:rPr>
      </w:pPr>
      <w:r w:rsidRPr="0032056D">
        <w:rPr>
          <w:lang w:eastAsia="ru-RU"/>
        </w:rPr>
        <w:t xml:space="preserve">Примечание - </w:t>
      </w:r>
      <w:r w:rsidRPr="0032056D">
        <w:rPr>
          <w:lang w:val="ru" w:eastAsia="ru-RU"/>
        </w:rPr>
        <w:t xml:space="preserve">В </w:t>
      </w:r>
      <w:hyperlink w:anchor="bookmark72" w:history="1">
        <w:r w:rsidRPr="0032056D">
          <w:rPr>
            <w:rStyle w:val="ac"/>
            <w:color w:val="auto"/>
            <w:u w:val="none"/>
            <w:lang w:val="ru" w:eastAsia="ru-RU"/>
          </w:rPr>
          <w:t>Приложении D</w:t>
        </w:r>
      </w:hyperlink>
      <w:r w:rsidRPr="0032056D">
        <w:rPr>
          <w:lang w:val="ru" w:eastAsia="ru-RU"/>
        </w:rPr>
        <w:t xml:space="preserve"> приведены указания по оценке траектории научно обоснованного целевого показателя по предотвращению изменения климата, а также траектории «обычный ход деятельности».</w:t>
      </w:r>
    </w:p>
    <w:p w14:paraId="6265139A" w14:textId="27A565E3" w:rsidR="0034691D" w:rsidRPr="0032056D" w:rsidRDefault="0034691D" w:rsidP="00881230">
      <w:pPr>
        <w:widowControl/>
        <w:suppressAutoHyphens w:val="0"/>
        <w:autoSpaceDE/>
        <w:ind w:firstLine="567"/>
        <w:jc w:val="both"/>
        <w:rPr>
          <w:lang w:eastAsia="ru-RU"/>
        </w:rPr>
      </w:pPr>
    </w:p>
    <w:p w14:paraId="24A61A14" w14:textId="360D9D30" w:rsidR="004B532F" w:rsidRPr="0032056D" w:rsidRDefault="004B532F" w:rsidP="004B532F">
      <w:pPr>
        <w:widowControl/>
        <w:suppressAutoHyphens w:val="0"/>
        <w:autoSpaceDE/>
        <w:ind w:firstLine="567"/>
        <w:jc w:val="both"/>
        <w:rPr>
          <w:b/>
          <w:bCs/>
          <w:sz w:val="24"/>
          <w:szCs w:val="24"/>
          <w:lang w:val="ru" w:eastAsia="ru-RU"/>
        </w:rPr>
      </w:pPr>
      <w:r w:rsidRPr="0032056D">
        <w:rPr>
          <w:b/>
          <w:bCs/>
          <w:sz w:val="24"/>
          <w:szCs w:val="24"/>
          <w:lang w:val="ru" w:eastAsia="ru-RU"/>
        </w:rPr>
        <w:t xml:space="preserve">6.3.5.3 </w:t>
      </w:r>
      <w:bookmarkStart w:id="30" w:name="bookmark42"/>
      <w:bookmarkEnd w:id="30"/>
      <w:r w:rsidRPr="0032056D">
        <w:rPr>
          <w:b/>
          <w:bCs/>
          <w:sz w:val="24"/>
          <w:szCs w:val="24"/>
          <w:lang w:val="ru" w:eastAsia="ru-RU"/>
        </w:rPr>
        <w:t>Результаты, связанные с адаптацией к изменению климата</w:t>
      </w:r>
    </w:p>
    <w:p w14:paraId="43541DA5" w14:textId="77777777" w:rsidR="004B532F" w:rsidRPr="0032056D" w:rsidRDefault="004B532F" w:rsidP="004B532F">
      <w:pPr>
        <w:widowControl/>
        <w:suppressAutoHyphens w:val="0"/>
        <w:autoSpaceDE/>
        <w:ind w:firstLine="567"/>
        <w:jc w:val="both"/>
        <w:rPr>
          <w:b/>
          <w:bCs/>
          <w:sz w:val="24"/>
          <w:szCs w:val="24"/>
          <w:lang w:eastAsia="ru-RU"/>
        </w:rPr>
      </w:pPr>
    </w:p>
    <w:p w14:paraId="13434869" w14:textId="77777777" w:rsidR="004B532F" w:rsidRPr="0032056D" w:rsidRDefault="004B532F" w:rsidP="004B532F">
      <w:pPr>
        <w:widowControl/>
        <w:suppressAutoHyphens w:val="0"/>
        <w:autoSpaceDE/>
        <w:ind w:firstLine="567"/>
        <w:jc w:val="both"/>
        <w:rPr>
          <w:sz w:val="24"/>
          <w:szCs w:val="24"/>
          <w:lang w:eastAsia="ru-RU"/>
        </w:rPr>
      </w:pPr>
      <w:r w:rsidRPr="0032056D">
        <w:rPr>
          <w:sz w:val="24"/>
          <w:szCs w:val="24"/>
          <w:lang w:val="ru" w:eastAsia="ru-RU"/>
        </w:rPr>
        <w:t>Для результата(ов), связанного(ых) с адаптацией к изменению климата, финансирующая организация должна документально оформить и описать:</w:t>
      </w:r>
    </w:p>
    <w:p w14:paraId="173DA124" w14:textId="77777777" w:rsidR="004B532F" w:rsidRPr="0032056D" w:rsidRDefault="004B532F" w:rsidP="004B532F">
      <w:pPr>
        <w:widowControl/>
        <w:suppressAutoHyphens w:val="0"/>
        <w:autoSpaceDE/>
        <w:ind w:firstLine="567"/>
        <w:jc w:val="both"/>
        <w:rPr>
          <w:sz w:val="24"/>
          <w:szCs w:val="24"/>
          <w:lang w:eastAsia="ru-RU"/>
        </w:rPr>
      </w:pPr>
      <w:r w:rsidRPr="0032056D">
        <w:rPr>
          <w:sz w:val="24"/>
          <w:szCs w:val="24"/>
          <w:lang w:val="ru" w:eastAsia="ru-RU"/>
        </w:rPr>
        <w:t>a) как ожидаемый результат способствует достижению целей;</w:t>
      </w:r>
    </w:p>
    <w:p w14:paraId="325B9003" w14:textId="77777777" w:rsidR="004B532F" w:rsidRPr="0032056D" w:rsidRDefault="004B532F" w:rsidP="004B532F">
      <w:pPr>
        <w:widowControl/>
        <w:suppressAutoHyphens w:val="0"/>
        <w:autoSpaceDE/>
        <w:ind w:firstLine="567"/>
        <w:jc w:val="both"/>
        <w:rPr>
          <w:sz w:val="24"/>
          <w:szCs w:val="24"/>
          <w:lang w:eastAsia="ru-RU"/>
        </w:rPr>
      </w:pPr>
      <w:r w:rsidRPr="0032056D">
        <w:rPr>
          <w:sz w:val="24"/>
          <w:szCs w:val="24"/>
          <w:lang w:val="ru" w:eastAsia="ru-RU"/>
        </w:rPr>
        <w:t>b) как ожидаемый результат соответствует (или не соответствует) методу адаптации к изменению климата (установление целей в краткосрочной, среднесрочной и долгосрочной перспективе), применяемому к объекту инвестиций: при отсутствии научно обоснованного метода адаптации финансирующая организация может принять ориентировочные цели, соответствующие климатическим целям, и объяснить, почему они соответствуют;</w:t>
      </w:r>
    </w:p>
    <w:p w14:paraId="7DB083D3" w14:textId="77777777" w:rsidR="004B532F" w:rsidRPr="0032056D" w:rsidRDefault="004B532F" w:rsidP="004B532F">
      <w:pPr>
        <w:widowControl/>
        <w:suppressAutoHyphens w:val="0"/>
        <w:autoSpaceDE/>
        <w:ind w:firstLine="567"/>
        <w:jc w:val="both"/>
        <w:rPr>
          <w:sz w:val="24"/>
          <w:szCs w:val="24"/>
          <w:lang w:eastAsia="ru-RU"/>
        </w:rPr>
      </w:pPr>
      <w:r w:rsidRPr="0032056D">
        <w:rPr>
          <w:sz w:val="24"/>
          <w:szCs w:val="24"/>
          <w:lang w:val="ru" w:eastAsia="ru-RU"/>
        </w:rPr>
        <w:t>c) обычный ход деятельности и ожидаемые уровни развития устойчивости к изменению климата в краткосрочной, среднесрочной и долгосрочной перспективе: в нем должны быть определены использованные методологические рамки, основные допущения и использованные источники данных.</w:t>
      </w:r>
    </w:p>
    <w:p w14:paraId="55E00836" w14:textId="53E7343F" w:rsidR="00881230" w:rsidRPr="0032056D" w:rsidRDefault="00881230" w:rsidP="00317478">
      <w:pPr>
        <w:widowControl/>
        <w:suppressAutoHyphens w:val="0"/>
        <w:autoSpaceDE/>
        <w:ind w:firstLine="567"/>
        <w:jc w:val="both"/>
        <w:rPr>
          <w:sz w:val="24"/>
          <w:szCs w:val="24"/>
          <w:lang w:eastAsia="ru-RU"/>
        </w:rPr>
      </w:pPr>
    </w:p>
    <w:p w14:paraId="7B420F7C" w14:textId="66587551" w:rsidR="004B532F" w:rsidRPr="0032056D" w:rsidRDefault="004B532F" w:rsidP="004B532F">
      <w:pPr>
        <w:widowControl/>
        <w:suppressAutoHyphens w:val="0"/>
        <w:autoSpaceDE/>
        <w:ind w:firstLine="567"/>
        <w:jc w:val="both"/>
        <w:rPr>
          <w:b/>
          <w:bCs/>
          <w:sz w:val="24"/>
          <w:szCs w:val="24"/>
          <w:lang w:val="ru" w:eastAsia="ru-RU"/>
        </w:rPr>
      </w:pPr>
      <w:r w:rsidRPr="0032056D">
        <w:rPr>
          <w:b/>
          <w:bCs/>
          <w:sz w:val="24"/>
          <w:szCs w:val="24"/>
          <w:lang w:val="ru" w:eastAsia="ru-RU"/>
        </w:rPr>
        <w:t>6.3.5.4 Результаты, относящиеся к нескольким периодам времени</w:t>
      </w:r>
    </w:p>
    <w:p w14:paraId="6A99A081" w14:textId="77777777" w:rsidR="004B532F" w:rsidRPr="0032056D" w:rsidRDefault="004B532F" w:rsidP="004B532F">
      <w:pPr>
        <w:widowControl/>
        <w:suppressAutoHyphens w:val="0"/>
        <w:autoSpaceDE/>
        <w:ind w:firstLine="567"/>
        <w:jc w:val="both"/>
        <w:rPr>
          <w:b/>
          <w:bCs/>
          <w:sz w:val="24"/>
          <w:szCs w:val="24"/>
          <w:lang w:eastAsia="ru-RU"/>
        </w:rPr>
      </w:pPr>
    </w:p>
    <w:p w14:paraId="30590BB2" w14:textId="77777777" w:rsidR="004B532F" w:rsidRPr="0032056D" w:rsidRDefault="004B532F" w:rsidP="004B532F">
      <w:pPr>
        <w:widowControl/>
        <w:suppressAutoHyphens w:val="0"/>
        <w:autoSpaceDE/>
        <w:ind w:firstLine="567"/>
        <w:jc w:val="both"/>
        <w:rPr>
          <w:sz w:val="24"/>
          <w:szCs w:val="24"/>
          <w:lang w:eastAsia="ru-RU"/>
        </w:rPr>
      </w:pPr>
      <w:r w:rsidRPr="0032056D">
        <w:rPr>
          <w:sz w:val="24"/>
          <w:szCs w:val="24"/>
          <w:lang w:val="ru" w:eastAsia="ru-RU"/>
        </w:rPr>
        <w:t xml:space="preserve">В случаях, когда ожидаемый результат касается нескольких периодов времени, финансирующая организация должна применять пункты </w:t>
      </w:r>
      <w:hyperlink w:anchor="bookmark40" w:history="1">
        <w:r w:rsidRPr="0032056D">
          <w:rPr>
            <w:rStyle w:val="ac"/>
            <w:color w:val="auto"/>
            <w:sz w:val="24"/>
            <w:szCs w:val="24"/>
            <w:u w:val="none"/>
            <w:lang w:val="ru" w:eastAsia="ru-RU"/>
          </w:rPr>
          <w:t>6.3.5.2</w:t>
        </w:r>
      </w:hyperlink>
      <w:r w:rsidRPr="0032056D">
        <w:rPr>
          <w:sz w:val="24"/>
          <w:szCs w:val="24"/>
          <w:lang w:val="ru" w:eastAsia="ru-RU"/>
        </w:rPr>
        <w:t xml:space="preserve"> a)-c) и </w:t>
      </w:r>
      <w:hyperlink w:anchor="bookmark41" w:history="1">
        <w:r w:rsidRPr="0032056D">
          <w:rPr>
            <w:rStyle w:val="ac"/>
            <w:color w:val="auto"/>
            <w:sz w:val="24"/>
            <w:szCs w:val="24"/>
            <w:u w:val="none"/>
            <w:lang w:val="ru" w:eastAsia="ru-RU"/>
          </w:rPr>
          <w:t>6.3.5.3</w:t>
        </w:r>
      </w:hyperlink>
      <w:r w:rsidRPr="0032056D">
        <w:rPr>
          <w:sz w:val="24"/>
          <w:szCs w:val="24"/>
          <w:lang w:val="ru" w:eastAsia="ru-RU"/>
        </w:rPr>
        <w:t xml:space="preserve"> a)-c) соответственно.</w:t>
      </w:r>
    </w:p>
    <w:p w14:paraId="1F8A5410" w14:textId="77777777" w:rsidR="00F13145" w:rsidRPr="0032056D" w:rsidRDefault="00F13145" w:rsidP="00F13145">
      <w:pPr>
        <w:widowControl/>
        <w:suppressAutoHyphens w:val="0"/>
        <w:autoSpaceDE/>
        <w:ind w:firstLine="567"/>
        <w:jc w:val="both"/>
        <w:rPr>
          <w:b/>
          <w:bCs/>
          <w:sz w:val="24"/>
          <w:szCs w:val="24"/>
          <w:lang w:val="ru" w:eastAsia="ru-RU"/>
        </w:rPr>
      </w:pPr>
      <w:bookmarkStart w:id="31" w:name="bookmark43"/>
    </w:p>
    <w:p w14:paraId="7F0C0EC9" w14:textId="18C7A5D5" w:rsidR="00F13145" w:rsidRPr="0032056D" w:rsidRDefault="00F13145" w:rsidP="00F13145">
      <w:pPr>
        <w:widowControl/>
        <w:suppressAutoHyphens w:val="0"/>
        <w:autoSpaceDE/>
        <w:ind w:firstLine="567"/>
        <w:jc w:val="both"/>
        <w:rPr>
          <w:b/>
          <w:bCs/>
          <w:sz w:val="24"/>
          <w:szCs w:val="24"/>
          <w:lang w:val="ru" w:eastAsia="ru-RU"/>
        </w:rPr>
      </w:pPr>
      <w:r w:rsidRPr="0032056D">
        <w:rPr>
          <w:b/>
          <w:bCs/>
          <w:sz w:val="24"/>
          <w:szCs w:val="24"/>
          <w:lang w:val="ru" w:eastAsia="ru-RU"/>
        </w:rPr>
        <w:t xml:space="preserve">6.3.6 </w:t>
      </w:r>
      <w:bookmarkEnd w:id="31"/>
      <w:r w:rsidRPr="0032056D">
        <w:rPr>
          <w:b/>
          <w:bCs/>
          <w:sz w:val="24"/>
          <w:szCs w:val="24"/>
          <w:lang w:val="ru" w:eastAsia="ru-RU"/>
        </w:rPr>
        <w:t>Предполагаемое воздействие климатического действия</w:t>
      </w:r>
    </w:p>
    <w:p w14:paraId="3E31A2D0" w14:textId="77777777" w:rsidR="00F13145" w:rsidRPr="0032056D" w:rsidRDefault="00F13145" w:rsidP="00F13145">
      <w:pPr>
        <w:widowControl/>
        <w:suppressAutoHyphens w:val="0"/>
        <w:autoSpaceDE/>
        <w:ind w:firstLine="567"/>
        <w:jc w:val="both"/>
        <w:rPr>
          <w:b/>
          <w:bCs/>
          <w:sz w:val="24"/>
          <w:szCs w:val="24"/>
          <w:lang w:eastAsia="ru-RU"/>
        </w:rPr>
      </w:pPr>
    </w:p>
    <w:p w14:paraId="0CA01E4C" w14:textId="77777777" w:rsidR="00F13145" w:rsidRPr="0032056D" w:rsidRDefault="00F13145" w:rsidP="00F13145">
      <w:pPr>
        <w:widowControl/>
        <w:suppressAutoHyphens w:val="0"/>
        <w:autoSpaceDE/>
        <w:ind w:firstLine="567"/>
        <w:jc w:val="both"/>
        <w:rPr>
          <w:sz w:val="24"/>
          <w:szCs w:val="24"/>
          <w:lang w:eastAsia="ru-RU"/>
        </w:rPr>
      </w:pPr>
      <w:r w:rsidRPr="0032056D">
        <w:rPr>
          <w:sz w:val="24"/>
          <w:szCs w:val="24"/>
          <w:lang w:val="ru" w:eastAsia="ru-RU"/>
        </w:rPr>
        <w:t>Для действий по смягчению последствий изменения климата предполагаемое воздействие определяется как разница между предполагаемой траекторией выбросов парниковых газов объекта инвестиций в результате предполагаемого результата и базовой траекторией выбросов.</w:t>
      </w:r>
    </w:p>
    <w:p w14:paraId="75B70506" w14:textId="77777777" w:rsidR="00F13145" w:rsidRPr="0032056D" w:rsidRDefault="00F13145" w:rsidP="00F13145">
      <w:pPr>
        <w:widowControl/>
        <w:suppressAutoHyphens w:val="0"/>
        <w:autoSpaceDE/>
        <w:ind w:firstLine="567"/>
        <w:jc w:val="both"/>
        <w:rPr>
          <w:sz w:val="24"/>
          <w:szCs w:val="24"/>
          <w:lang w:eastAsia="ru-RU"/>
        </w:rPr>
      </w:pPr>
      <w:r w:rsidRPr="0032056D">
        <w:rPr>
          <w:sz w:val="24"/>
          <w:szCs w:val="24"/>
          <w:lang w:val="ru" w:eastAsia="ru-RU"/>
        </w:rPr>
        <w:t>Базовая траектория выбросов оценивается путем перевода траектории обычного хода деятельности поведения или деятельности объекта инвестиций (т.е. результата) в выбросы ПГ до начала климатических действий.</w:t>
      </w:r>
    </w:p>
    <w:p w14:paraId="2FF969EE" w14:textId="113FD584" w:rsidR="00F13145" w:rsidRPr="0032056D" w:rsidRDefault="00F13145" w:rsidP="00317478">
      <w:pPr>
        <w:widowControl/>
        <w:suppressAutoHyphens w:val="0"/>
        <w:autoSpaceDE/>
        <w:ind w:firstLine="567"/>
        <w:jc w:val="both"/>
        <w:rPr>
          <w:sz w:val="24"/>
          <w:szCs w:val="24"/>
          <w:lang w:eastAsia="ru-RU"/>
        </w:rPr>
      </w:pPr>
    </w:p>
    <w:p w14:paraId="493FFDB1" w14:textId="77777777" w:rsidR="00635F9B" w:rsidRPr="0032056D" w:rsidRDefault="00635F9B" w:rsidP="00635F9B">
      <w:pPr>
        <w:widowControl/>
        <w:suppressAutoHyphens w:val="0"/>
        <w:autoSpaceDE/>
        <w:ind w:firstLine="567"/>
        <w:jc w:val="both"/>
        <w:rPr>
          <w:lang w:eastAsia="ru-RU"/>
        </w:rPr>
      </w:pPr>
      <w:r w:rsidRPr="0032056D">
        <w:rPr>
          <w:b/>
          <w:bCs/>
          <w:i/>
          <w:iCs/>
          <w:lang w:eastAsia="ru-RU"/>
        </w:rPr>
        <w:t>Пример</w:t>
      </w:r>
      <w:r w:rsidRPr="0032056D">
        <w:rPr>
          <w:lang w:eastAsia="ru-RU"/>
        </w:rPr>
        <w:t xml:space="preserve"> - </w:t>
      </w:r>
      <w:r w:rsidRPr="0032056D">
        <w:rPr>
          <w:lang w:val="ru" w:eastAsia="ru-RU"/>
        </w:rPr>
        <w:t>Ожидаемые изменения в планах по увеличению мощности производителей электроэнергии (ожидаемые результаты) могут быть переведены в изменения выбросов ПГ, связанных с общей предполагаемой производственной мощностью объекта инвестиций.</w:t>
      </w:r>
    </w:p>
    <w:p w14:paraId="58EED529" w14:textId="0F5B84EA" w:rsidR="00F13145" w:rsidRPr="0032056D" w:rsidRDefault="00F13145" w:rsidP="00317478">
      <w:pPr>
        <w:widowControl/>
        <w:suppressAutoHyphens w:val="0"/>
        <w:autoSpaceDE/>
        <w:ind w:firstLine="567"/>
        <w:jc w:val="both"/>
        <w:rPr>
          <w:sz w:val="24"/>
          <w:szCs w:val="24"/>
          <w:lang w:eastAsia="ru-RU"/>
        </w:rPr>
      </w:pPr>
    </w:p>
    <w:p w14:paraId="50E5328D"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указать сроки реализации воздействия климатических действий.</w:t>
      </w:r>
    </w:p>
    <w:p w14:paraId="03D123F1"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В случаях, когда результат связан с несколькими технологиями, финансирующая организация должна включить все технологии в расчет выбросов ПГ.</w:t>
      </w:r>
    </w:p>
    <w:p w14:paraId="095C8A6E"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Для демонстрации прогресса, необходимого для достижения климатических целей, финансирующая организация должна сравнить предполагаемую траекторию выбросов ПГ объекта инвестиций с предполагаемой научно обоснованной траекторией выбросов ПГ (если применимо).</w:t>
      </w:r>
    </w:p>
    <w:p w14:paraId="3E374214"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 xml:space="preserve">Финансирующая организация должна оформить документально любые изменения, внесенные в критерии, указанные в пункте </w:t>
      </w:r>
      <w:hyperlink w:anchor="bookmark40" w:history="1">
        <w:r w:rsidRPr="0032056D">
          <w:rPr>
            <w:rStyle w:val="ac"/>
            <w:color w:val="auto"/>
            <w:sz w:val="24"/>
            <w:szCs w:val="24"/>
            <w:u w:val="none"/>
            <w:lang w:val="ru" w:eastAsia="ru-RU"/>
          </w:rPr>
          <w:t>6.3.5.2</w:t>
        </w:r>
      </w:hyperlink>
      <w:r w:rsidRPr="0032056D">
        <w:rPr>
          <w:sz w:val="24"/>
          <w:szCs w:val="24"/>
          <w:lang w:val="ru" w:eastAsia="ru-RU"/>
        </w:rPr>
        <w:t xml:space="preserve"> b), и любые дополнительные допущения, использованные для оценки траектории объекта инвестиций в соответствии с научно обоснованной целью по предотвращению изменения климата и базовой траекторией выбросов.</w:t>
      </w:r>
    </w:p>
    <w:p w14:paraId="68EEC1DE"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Если предполагаемое воздействие считается существенным, однако не может быть определено количественно, например, в некоторых случаях расходов на исследования и разработки в области низкоуглеродных технологий (для предотвращения изменения климата) или климатоустойчивой инфраструктуры (для адаптации), может быть достаточно результатов климатических действий с описанием предполагаемого воздействия при условии объяснения причины (причин) отсутствия количественной оценки предполагаемого воздействия.</w:t>
      </w:r>
    </w:p>
    <w:p w14:paraId="2A90623A"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В случае мер по адаптации финансирующая организация должна оценить и описать предполагаемые уровни развития устойчивости к изменению климата в краткосрочной, среднесрочной и долгосрочной перспективе по сравнению с устойчивостью, если бы никаких действий не предпринималось.</w:t>
      </w:r>
    </w:p>
    <w:p w14:paraId="0015193A" w14:textId="77777777" w:rsidR="00F74793" w:rsidRPr="0032056D" w:rsidRDefault="00F74793" w:rsidP="00F74793">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описать, каким образом предполагаемое воздействие должно помочь достижению ее целевых и стратегических задач.</w:t>
      </w:r>
    </w:p>
    <w:p w14:paraId="4506BA22" w14:textId="2B31EE63" w:rsidR="00635F9B" w:rsidRPr="0032056D" w:rsidRDefault="00635F9B" w:rsidP="00317478">
      <w:pPr>
        <w:widowControl/>
        <w:suppressAutoHyphens w:val="0"/>
        <w:autoSpaceDE/>
        <w:ind w:firstLine="567"/>
        <w:jc w:val="both"/>
        <w:rPr>
          <w:sz w:val="24"/>
          <w:szCs w:val="24"/>
          <w:lang w:eastAsia="ru-RU"/>
        </w:rPr>
      </w:pPr>
    </w:p>
    <w:p w14:paraId="359328A7" w14:textId="477B6512" w:rsidR="00631A5A" w:rsidRPr="0032056D" w:rsidRDefault="00631A5A" w:rsidP="00317478">
      <w:pPr>
        <w:widowControl/>
        <w:suppressAutoHyphens w:val="0"/>
        <w:autoSpaceDE/>
        <w:ind w:firstLine="567"/>
        <w:jc w:val="both"/>
        <w:rPr>
          <w:lang w:eastAsia="ru-RU"/>
        </w:rPr>
      </w:pPr>
      <w:r w:rsidRPr="0032056D">
        <w:rPr>
          <w:lang w:eastAsia="ru-RU"/>
        </w:rPr>
        <w:t xml:space="preserve">Примечания </w:t>
      </w:r>
    </w:p>
    <w:p w14:paraId="63E12DF1" w14:textId="3BBBF5F5" w:rsidR="00631A5A" w:rsidRPr="0032056D" w:rsidRDefault="00631A5A" w:rsidP="00317478">
      <w:pPr>
        <w:widowControl/>
        <w:suppressAutoHyphens w:val="0"/>
        <w:autoSpaceDE/>
        <w:ind w:firstLine="567"/>
        <w:jc w:val="both"/>
        <w:rPr>
          <w:lang w:eastAsia="ru-RU"/>
        </w:rPr>
      </w:pPr>
      <w:r w:rsidRPr="0032056D">
        <w:rPr>
          <w:lang w:eastAsia="ru-RU"/>
        </w:rPr>
        <w:t>1 Руководство по оценке базовой траектории выбросов и предполагаемой научно обоснованной траектории выбросов см. в Приложении D.</w:t>
      </w:r>
    </w:p>
    <w:p w14:paraId="0BC6182E" w14:textId="77777777" w:rsidR="00631A5A" w:rsidRPr="0032056D" w:rsidRDefault="00631A5A" w:rsidP="00631A5A">
      <w:pPr>
        <w:widowControl/>
        <w:suppressAutoHyphens w:val="0"/>
        <w:autoSpaceDE/>
        <w:ind w:firstLine="567"/>
        <w:jc w:val="both"/>
        <w:rPr>
          <w:lang w:eastAsia="ru-RU"/>
        </w:rPr>
      </w:pPr>
      <w:r w:rsidRPr="0032056D">
        <w:rPr>
          <w:lang w:eastAsia="ru-RU"/>
        </w:rPr>
        <w:t xml:space="preserve">2 </w:t>
      </w:r>
      <w:r w:rsidRPr="0032056D">
        <w:rPr>
          <w:lang w:val="ru" w:eastAsia="ru-RU"/>
        </w:rPr>
        <w:t>Существующие стандарты количественной оценки ПГ в стандартах по экологическому менеджменту, разработанных ISO/TC 207 (в частности, ISO 14064-1, ISO 14064-2 и ISO 14067), в настоящее время не рассматривают перспективные расчеты траекторий, которые требуются для реализации настоящего стандарта.</w:t>
      </w:r>
    </w:p>
    <w:p w14:paraId="34D79956" w14:textId="13C8ED81" w:rsidR="00631A5A" w:rsidRPr="0032056D" w:rsidRDefault="00631A5A" w:rsidP="00317478">
      <w:pPr>
        <w:widowControl/>
        <w:suppressAutoHyphens w:val="0"/>
        <w:autoSpaceDE/>
        <w:ind w:firstLine="567"/>
        <w:jc w:val="both"/>
        <w:rPr>
          <w:lang w:eastAsia="ru-RU"/>
        </w:rPr>
      </w:pPr>
    </w:p>
    <w:p w14:paraId="5AD7E32D" w14:textId="4B1A820A" w:rsidR="0023203E" w:rsidRPr="0032056D" w:rsidRDefault="0023203E" w:rsidP="0023203E">
      <w:pPr>
        <w:widowControl/>
        <w:suppressAutoHyphens w:val="0"/>
        <w:autoSpaceDE/>
        <w:ind w:firstLine="567"/>
        <w:jc w:val="both"/>
        <w:rPr>
          <w:b/>
          <w:bCs/>
          <w:sz w:val="24"/>
          <w:szCs w:val="24"/>
          <w:lang w:val="ru" w:eastAsia="ru-RU"/>
        </w:rPr>
      </w:pPr>
      <w:r w:rsidRPr="0032056D">
        <w:rPr>
          <w:b/>
          <w:bCs/>
          <w:sz w:val="24"/>
          <w:szCs w:val="24"/>
          <w:lang w:val="ru" w:eastAsia="ru-RU"/>
        </w:rPr>
        <w:t>6.4 Мониторинг климатических действий и соответствующих итогов, результатов и воздействий</w:t>
      </w:r>
    </w:p>
    <w:p w14:paraId="171C901B" w14:textId="77777777" w:rsidR="0023203E" w:rsidRPr="0032056D" w:rsidRDefault="0023203E" w:rsidP="0023203E">
      <w:pPr>
        <w:widowControl/>
        <w:suppressAutoHyphens w:val="0"/>
        <w:autoSpaceDE/>
        <w:ind w:firstLine="567"/>
        <w:jc w:val="both"/>
        <w:rPr>
          <w:b/>
          <w:bCs/>
          <w:sz w:val="24"/>
          <w:szCs w:val="24"/>
          <w:lang w:val="ru" w:eastAsia="ru-RU"/>
        </w:rPr>
      </w:pPr>
    </w:p>
    <w:p w14:paraId="27332345" w14:textId="771260E8" w:rsidR="0023203E" w:rsidRPr="0032056D" w:rsidRDefault="0023203E" w:rsidP="0023203E">
      <w:pPr>
        <w:widowControl/>
        <w:suppressAutoHyphens w:val="0"/>
        <w:autoSpaceDE/>
        <w:ind w:firstLine="567"/>
        <w:jc w:val="both"/>
        <w:rPr>
          <w:b/>
          <w:bCs/>
          <w:sz w:val="24"/>
          <w:szCs w:val="24"/>
          <w:lang w:val="ru" w:eastAsia="ru-RU"/>
        </w:rPr>
      </w:pPr>
      <w:r w:rsidRPr="0032056D">
        <w:rPr>
          <w:b/>
          <w:bCs/>
          <w:sz w:val="24"/>
          <w:szCs w:val="24"/>
          <w:lang w:val="ru" w:eastAsia="ru-RU"/>
        </w:rPr>
        <w:t>6.4.1 План мониторинга</w:t>
      </w:r>
    </w:p>
    <w:p w14:paraId="00026612" w14:textId="77777777" w:rsidR="0023203E" w:rsidRPr="0032056D" w:rsidRDefault="0023203E" w:rsidP="0023203E">
      <w:pPr>
        <w:widowControl/>
        <w:suppressAutoHyphens w:val="0"/>
        <w:autoSpaceDE/>
        <w:ind w:firstLine="567"/>
        <w:jc w:val="both"/>
        <w:rPr>
          <w:b/>
          <w:bCs/>
          <w:sz w:val="24"/>
          <w:szCs w:val="24"/>
          <w:lang w:eastAsia="ru-RU"/>
        </w:rPr>
      </w:pPr>
    </w:p>
    <w:p w14:paraId="6FDCD373"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lastRenderedPageBreak/>
        <w:t>Финансирующая организация должна разработать план внутреннего мониторинга. В плане мониторинга указываются:</w:t>
      </w:r>
    </w:p>
    <w:p w14:paraId="05A8C443" w14:textId="3C3EA0A5"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a) процесс и инструмент (ы), используемые для периодического мониторинга различий между предполагаемыми результатами, итогами и воздействиями первоначальной деятельности, и предполагаемыми результатами, итогами и воздействиями фактической деятельности в рамках климатического действия;</w:t>
      </w:r>
    </w:p>
    <w:p w14:paraId="367DFDF4" w14:textId="038A080A"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b) характер и источник отслеживаемой информации, и соответствующие показатели (например, объявления объектов инвестиций, отчетность);</w:t>
      </w:r>
    </w:p>
    <w:p w14:paraId="1A845BA6"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c) периодичность проведения мониторинга (не реже одного раза в год);</w:t>
      </w:r>
    </w:p>
    <w:p w14:paraId="62BCB942"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d) сотрудники, занимающиеся мониторингом (т.е. кто отвечает за сбор и анализ информации).</w:t>
      </w:r>
    </w:p>
    <w:p w14:paraId="1E4C2B88" w14:textId="61631137" w:rsidR="00631A5A" w:rsidRPr="0032056D" w:rsidRDefault="00631A5A" w:rsidP="00317478">
      <w:pPr>
        <w:widowControl/>
        <w:suppressAutoHyphens w:val="0"/>
        <w:autoSpaceDE/>
        <w:ind w:firstLine="567"/>
        <w:jc w:val="both"/>
        <w:rPr>
          <w:sz w:val="24"/>
          <w:szCs w:val="24"/>
          <w:lang w:eastAsia="ru-RU"/>
        </w:rPr>
      </w:pPr>
    </w:p>
    <w:p w14:paraId="3223C51B" w14:textId="2F968957" w:rsidR="0023203E" w:rsidRPr="0032056D" w:rsidRDefault="0023203E" w:rsidP="0023203E">
      <w:pPr>
        <w:widowControl/>
        <w:suppressAutoHyphens w:val="0"/>
        <w:autoSpaceDE/>
        <w:ind w:firstLine="567"/>
        <w:jc w:val="both"/>
        <w:rPr>
          <w:b/>
          <w:bCs/>
          <w:sz w:val="24"/>
          <w:szCs w:val="24"/>
          <w:lang w:val="ru" w:eastAsia="ru-RU"/>
        </w:rPr>
      </w:pPr>
      <w:r w:rsidRPr="0032056D">
        <w:rPr>
          <w:b/>
          <w:bCs/>
          <w:sz w:val="24"/>
          <w:szCs w:val="24"/>
          <w:lang w:val="ru" w:eastAsia="ru-RU"/>
        </w:rPr>
        <w:t>6.4.2 Документальное оформление предполагаемых результатов, итогов и воздействий</w:t>
      </w:r>
    </w:p>
    <w:p w14:paraId="3D1F92CA" w14:textId="77777777" w:rsidR="0023203E" w:rsidRPr="0032056D" w:rsidRDefault="0023203E" w:rsidP="0023203E">
      <w:pPr>
        <w:widowControl/>
        <w:suppressAutoHyphens w:val="0"/>
        <w:autoSpaceDE/>
        <w:ind w:firstLine="567"/>
        <w:jc w:val="both"/>
        <w:rPr>
          <w:b/>
          <w:bCs/>
          <w:sz w:val="24"/>
          <w:szCs w:val="24"/>
          <w:lang w:eastAsia="ru-RU"/>
        </w:rPr>
      </w:pPr>
    </w:p>
    <w:p w14:paraId="214D5C80"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При документировании результатов мониторинга и оценке прогресса финансирующая организация должна включать обновленные значения предполагаемых результатов, итогов и воздействий и любые изменения в сроках реализации предполагаемых результатов, итогов и воздействий.</w:t>
      </w:r>
    </w:p>
    <w:p w14:paraId="2FE25D1D"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Документальное оформление предполагаемых результатов и итогов включает:</w:t>
      </w:r>
    </w:p>
    <w:p w14:paraId="1A1AE75F"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a) описание внутренних организационных и/или операционных факторов финансирующей организации, вызвавших изменения;</w:t>
      </w:r>
    </w:p>
    <w:p w14:paraId="152AE614"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b) описание внутренних организационных и/или операционных факторов объекта инвестиций, вызвавших изменения;</w:t>
      </w:r>
    </w:p>
    <w:p w14:paraId="29C95A72"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c) описание внешних факторов (т.е. не находящихся под контролем ни финансирующей организации, ни объекта инвестиций), вызвавших изменения;</w:t>
      </w:r>
    </w:p>
    <w:p w14:paraId="2C9F7E57"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 xml:space="preserve">d) изменения в первоначальном(ых) результате(ах) объекта инвестиций и соответствующей траектории [т.е. то, что наблюдалось в пункте </w:t>
      </w:r>
      <w:hyperlink w:anchor="bookmark41" w:history="1">
        <w:r w:rsidRPr="0032056D">
          <w:rPr>
            <w:rStyle w:val="ac"/>
            <w:color w:val="auto"/>
            <w:sz w:val="24"/>
            <w:szCs w:val="24"/>
            <w:u w:val="none"/>
            <w:lang w:val="ru" w:eastAsia="ru-RU"/>
          </w:rPr>
          <w:t>6.3.5.3 c</w:t>
        </w:r>
      </w:hyperlink>
      <w:r w:rsidRPr="0032056D">
        <w:rPr>
          <w:sz w:val="24"/>
          <w:szCs w:val="24"/>
          <w:lang w:val="ru" w:eastAsia="ru-RU"/>
        </w:rPr>
        <w:t>)] в результате влияния внешних факторов, не связанных с климатическим действием;</w:t>
      </w:r>
    </w:p>
    <w:p w14:paraId="7DBE888C"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e) изменения в допущениях и/или новые допущения, введенные для определения новых ожидаемых результатов и итогов.</w:t>
      </w:r>
    </w:p>
    <w:p w14:paraId="118964DD"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Для действий по предотвращению изменения климата документация о предполагаемом воздействии должна содержать любые изменения в базовой траектории выбросов и причины, по которым она изменилась. Поэтому количественная оценка предполагаемого воздействия должна учитывать разницу между базовыми выбросами ПГ объекта инвестиций и выбросами ПГ объекта инвестиций после реализации результата.</w:t>
      </w:r>
    </w:p>
    <w:p w14:paraId="5EEF2B74"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 xml:space="preserve">Как указано в п. </w:t>
      </w:r>
      <w:hyperlink w:anchor="bookmark37" w:history="1">
        <w:r w:rsidRPr="0032056D">
          <w:rPr>
            <w:rStyle w:val="ac"/>
            <w:color w:val="auto"/>
            <w:sz w:val="24"/>
            <w:szCs w:val="24"/>
            <w:u w:val="none"/>
            <w:lang w:val="ru" w:eastAsia="ru-RU"/>
          </w:rPr>
          <w:t>6.3.4</w:t>
        </w:r>
      </w:hyperlink>
      <w:r w:rsidRPr="0032056D">
        <w:rPr>
          <w:sz w:val="24"/>
          <w:szCs w:val="24"/>
          <w:lang w:val="ru" w:eastAsia="ru-RU"/>
        </w:rPr>
        <w:t>, финансирующая организация, чей предполагаемый результат касается исключительно технологий с нулевым выбросом углерода, должна измерять изменения и отслеживать прогресс с точки зрения результата, а не с точки зрения выбросов ПГ.</w:t>
      </w:r>
    </w:p>
    <w:p w14:paraId="1862F1B0" w14:textId="77777777"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После наблюдения за фактическим выходом и результатом финансирующая организация должна оценить достигнутый прогресс и включить результаты в свою документацию:</w:t>
      </w:r>
    </w:p>
    <w:p w14:paraId="26DE99AC" w14:textId="1C9C6DFC"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 xml:space="preserve">- сравнение между первоначально ожидаемыми и фактическими результатами и итогами (как установлено в пунктах </w:t>
      </w:r>
      <w:hyperlink w:anchor="bookmark37" w:history="1">
        <w:r w:rsidRPr="0032056D">
          <w:rPr>
            <w:rStyle w:val="ac"/>
            <w:color w:val="auto"/>
            <w:sz w:val="24"/>
            <w:szCs w:val="24"/>
            <w:u w:val="none"/>
            <w:lang w:val="ru" w:eastAsia="ru-RU"/>
          </w:rPr>
          <w:t>6.3.4</w:t>
        </w:r>
      </w:hyperlink>
      <w:r w:rsidRPr="0032056D">
        <w:rPr>
          <w:sz w:val="24"/>
          <w:szCs w:val="24"/>
          <w:lang w:val="ru" w:eastAsia="ru-RU"/>
        </w:rPr>
        <w:t xml:space="preserve"> и </w:t>
      </w:r>
      <w:hyperlink w:anchor="bookmark38" w:history="1">
        <w:r w:rsidRPr="0032056D">
          <w:rPr>
            <w:rStyle w:val="ac"/>
            <w:color w:val="auto"/>
            <w:sz w:val="24"/>
            <w:szCs w:val="24"/>
            <w:u w:val="none"/>
            <w:lang w:val="ru" w:eastAsia="ru-RU"/>
          </w:rPr>
          <w:t>6.3.5</w:t>
        </w:r>
      </w:hyperlink>
      <w:r w:rsidRPr="0032056D">
        <w:rPr>
          <w:sz w:val="24"/>
          <w:szCs w:val="24"/>
          <w:lang w:val="ru" w:eastAsia="ru-RU"/>
        </w:rPr>
        <w:t>);</w:t>
      </w:r>
    </w:p>
    <w:p w14:paraId="44BA1FD2" w14:textId="3F9F9021" w:rsidR="0023203E" w:rsidRPr="0032056D" w:rsidRDefault="0023203E" w:rsidP="0023203E">
      <w:pPr>
        <w:widowControl/>
        <w:suppressAutoHyphens w:val="0"/>
        <w:autoSpaceDE/>
        <w:ind w:firstLine="567"/>
        <w:jc w:val="both"/>
        <w:rPr>
          <w:sz w:val="24"/>
          <w:szCs w:val="24"/>
          <w:lang w:eastAsia="ru-RU"/>
        </w:rPr>
      </w:pPr>
      <w:r w:rsidRPr="0032056D">
        <w:rPr>
          <w:sz w:val="24"/>
          <w:szCs w:val="24"/>
          <w:lang w:val="ru" w:eastAsia="ru-RU"/>
        </w:rPr>
        <w:t>- сравнение между пересмотренным результатом и фактическим результатом [установлено в пункте e) выше].</w:t>
      </w:r>
    </w:p>
    <w:p w14:paraId="336387F1" w14:textId="77777777" w:rsidR="0023203E" w:rsidRPr="0032056D" w:rsidRDefault="0023203E" w:rsidP="0023203E">
      <w:pPr>
        <w:widowControl/>
        <w:suppressAutoHyphens w:val="0"/>
        <w:autoSpaceDE/>
        <w:ind w:firstLine="567"/>
        <w:jc w:val="both"/>
        <w:rPr>
          <w:sz w:val="24"/>
          <w:szCs w:val="24"/>
          <w:lang w:eastAsia="ru-RU"/>
        </w:rPr>
      </w:pPr>
      <w:bookmarkStart w:id="32" w:name="bookmark45"/>
      <w:bookmarkEnd w:id="32"/>
      <w:r w:rsidRPr="0032056D">
        <w:rPr>
          <w:sz w:val="24"/>
          <w:szCs w:val="24"/>
          <w:lang w:val="ru" w:eastAsia="ru-RU"/>
        </w:rPr>
        <w:t>Для адаптации к неблагоприятным последствиям изменения климата документация о предполагаемом воздействии должна содержать любые изменения в методе адаптации к неблагоприятным последствиям изменения климата и причины, по которым она изменилась.</w:t>
      </w:r>
    </w:p>
    <w:p w14:paraId="309863EA" w14:textId="77777777" w:rsidR="0023203E" w:rsidRPr="0032056D" w:rsidRDefault="0023203E" w:rsidP="00317478">
      <w:pPr>
        <w:widowControl/>
        <w:suppressAutoHyphens w:val="0"/>
        <w:autoSpaceDE/>
        <w:ind w:firstLine="567"/>
        <w:jc w:val="both"/>
        <w:rPr>
          <w:sz w:val="24"/>
          <w:szCs w:val="24"/>
          <w:lang w:eastAsia="ru-RU"/>
        </w:rPr>
      </w:pPr>
    </w:p>
    <w:p w14:paraId="52B4E150" w14:textId="7A535DEB" w:rsidR="004137CE" w:rsidRPr="0032056D" w:rsidRDefault="004137CE" w:rsidP="004137CE">
      <w:pPr>
        <w:widowControl/>
        <w:suppressAutoHyphens w:val="0"/>
        <w:autoSpaceDE/>
        <w:ind w:firstLine="567"/>
        <w:jc w:val="both"/>
        <w:rPr>
          <w:b/>
          <w:bCs/>
          <w:sz w:val="24"/>
          <w:szCs w:val="24"/>
          <w:lang w:val="ru" w:eastAsia="ru-RU"/>
        </w:rPr>
      </w:pPr>
      <w:r w:rsidRPr="0032056D">
        <w:rPr>
          <w:b/>
          <w:bCs/>
          <w:sz w:val="24"/>
          <w:szCs w:val="24"/>
          <w:lang w:val="ru" w:eastAsia="ru-RU"/>
        </w:rPr>
        <w:lastRenderedPageBreak/>
        <w:t>6.5 Оценка воздействия климатических действий финансирующей организации</w:t>
      </w:r>
    </w:p>
    <w:p w14:paraId="6B4701D8" w14:textId="77777777" w:rsidR="004137CE" w:rsidRPr="0032056D" w:rsidRDefault="004137CE" w:rsidP="004137CE">
      <w:pPr>
        <w:widowControl/>
        <w:suppressAutoHyphens w:val="0"/>
        <w:autoSpaceDE/>
        <w:ind w:firstLine="567"/>
        <w:jc w:val="both"/>
        <w:rPr>
          <w:b/>
          <w:bCs/>
          <w:sz w:val="24"/>
          <w:szCs w:val="24"/>
          <w:lang w:eastAsia="ru-RU"/>
        </w:rPr>
      </w:pPr>
    </w:p>
    <w:p w14:paraId="003497BA"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Под воздействием климатических действий финансирующей организации понимается сокращение выбросов ПГ или повышение устойчивости в краткосрочной, среднесрочной и долгосрочной перспективе в результате влияния, оказанного финансирующей организацией на объект инвестиций, или и то, и другое. Поэтому документация о воздействии должна включать как минимум три вида информации:</w:t>
      </w:r>
    </w:p>
    <w:p w14:paraId="7CAD6FFE" w14:textId="1B5A8F83"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 количественная оценка сокращения выбросов ПГ в абсолютном и процентном выражении [см. пункт а) 3) в приведенном ниже списке];</w:t>
      </w:r>
    </w:p>
    <w:p w14:paraId="24AE50AC" w14:textId="495BA2DF"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 описание повышения устойчивости в краткосрочной, среднесрочной и долгосрочной перспективе;</w:t>
      </w:r>
    </w:p>
    <w:p w14:paraId="4E599FD7" w14:textId="799D00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 описание причинно-следственной связи или связи между климатическими действиями и фактическими результатами, итогами и воздействием.</w:t>
      </w:r>
    </w:p>
    <w:p w14:paraId="5F55CE46"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 xml:space="preserve">Для результатов, относящихся только к технологиям с отрицательным или нулевым уровнем углерода, применение финансирующей организацией пункта </w:t>
      </w:r>
      <w:hyperlink w:anchor="bookmark43" w:history="1">
        <w:r w:rsidRPr="0032056D">
          <w:rPr>
            <w:rStyle w:val="ac"/>
            <w:color w:val="auto"/>
            <w:sz w:val="24"/>
            <w:szCs w:val="24"/>
            <w:u w:val="none"/>
            <w:lang w:val="ru" w:eastAsia="ru-RU"/>
          </w:rPr>
          <w:t>6.3.6</w:t>
        </w:r>
      </w:hyperlink>
      <w:r w:rsidRPr="0032056D">
        <w:rPr>
          <w:sz w:val="24"/>
          <w:szCs w:val="24"/>
          <w:lang w:val="ru" w:eastAsia="ru-RU"/>
        </w:rPr>
        <w:t xml:space="preserve"> является необязательным.</w:t>
      </w:r>
    </w:p>
    <w:p w14:paraId="79D74518"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Финансирующей организации следует предложить объектам инвестиций оценить влияние своих решений или деятельности на достижение климатических целей. Используемая информация должна соответствовать показателю, используемому для измерения результата.</w:t>
      </w:r>
    </w:p>
    <w:p w14:paraId="5282989D"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Если объекты инвестиций не могут представить такую информацию, финансирующая организация должна использовать другие источники информации для оценки такого воздействия. В этом случае финансирующая организация должна оформить документально процесс оценки воздействия и использованные источники.</w:t>
      </w:r>
    </w:p>
    <w:p w14:paraId="77259247"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Для оценки воздействия климатических действий финансирующей организации необходимо:</w:t>
      </w:r>
    </w:p>
    <w:p w14:paraId="7769A66D"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а) для смягчения последствий изменения климата:</w:t>
      </w:r>
    </w:p>
    <w:p w14:paraId="2B228E86"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1) количественно оценить выбросы ПГ, связанные с фактическим результатом;</w:t>
      </w:r>
    </w:p>
    <w:p w14:paraId="67C265F2"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2) сравнить результаты с:</w:t>
      </w:r>
    </w:p>
    <w:p w14:paraId="27CDE8C1"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 xml:space="preserve">1) траекторией выбросов ПГ в соответствии с научно обоснованной целью смягчения последствий, примененной к объекту инвестиций в пункте </w:t>
      </w:r>
      <w:hyperlink w:anchor="bookmark38" w:history="1">
        <w:r w:rsidRPr="0032056D">
          <w:rPr>
            <w:rStyle w:val="ac"/>
            <w:color w:val="auto"/>
            <w:sz w:val="24"/>
            <w:szCs w:val="24"/>
            <w:u w:val="none"/>
            <w:lang w:val="ru" w:eastAsia="ru-RU"/>
          </w:rPr>
          <w:t>6.3.5</w:t>
        </w:r>
      </w:hyperlink>
      <w:r w:rsidRPr="0032056D">
        <w:rPr>
          <w:sz w:val="24"/>
          <w:szCs w:val="24"/>
          <w:lang w:val="ru" w:eastAsia="ru-RU"/>
        </w:rPr>
        <w:t xml:space="preserve"> (если применимо): финансирующая организация должна оформлять документально любые изменения в критерии, указанные в пункте </w:t>
      </w:r>
      <w:hyperlink w:anchor="bookmark40" w:history="1">
        <w:r w:rsidRPr="0032056D">
          <w:rPr>
            <w:rStyle w:val="ac"/>
            <w:color w:val="auto"/>
            <w:sz w:val="24"/>
            <w:szCs w:val="24"/>
            <w:u w:val="none"/>
            <w:lang w:val="ru" w:eastAsia="ru-RU"/>
          </w:rPr>
          <w:t>6.3.5.2</w:t>
        </w:r>
      </w:hyperlink>
      <w:r w:rsidRPr="0032056D">
        <w:rPr>
          <w:sz w:val="24"/>
          <w:szCs w:val="24"/>
          <w:lang w:val="ru" w:eastAsia="ru-RU"/>
        </w:rPr>
        <w:t xml:space="preserve"> b), и любые дополнительные допущения, использованные для оценки траекторий объекта инвестиций;</w:t>
      </w:r>
    </w:p>
    <w:p w14:paraId="216706E9"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ii) базовой траекторией выбросов объекта инвестиций;</w:t>
      </w:r>
    </w:p>
    <w:p w14:paraId="0880E779"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3) оценить разницу между фактической траекторией выбросов ПГ объекта инвестиций и базовой траекторией выбросов: эта разница должна учитывать период действия климатических действий и включать любые будущие периоды, в течение которых результат может продолжать приводить к сокращению выбросов;</w:t>
      </w:r>
    </w:p>
    <w:p w14:paraId="543CC3BB"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b) для адаптации к неблагоприятным последствиям изменения климата финансирующая организация должна установить, каким образом результат способствовал развитию устойчивости объекта инвестиций к изменению климата в краткосрочной, среднесрочной и долгосрочной перспективе.</w:t>
      </w:r>
    </w:p>
    <w:p w14:paraId="3A2DAE4E"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Как для смягчения последствий изменения климата, так и для адаптации к ним, финансирующая организация, по возможности, устанавливает и документирует причинно-следственную связь между климатическими действиями и фактическими результатами, итогами и воздействием. Финансирующая организация должна перечислить все соответствующие факторы, свидетельствующие о такой причинно-следственной связи. Если такая причинно-следственная связь не может быть продемонстрирована, финансирующая организация должна описать связь между климатическим действием и фактическим результатом, итогом и воздействием и указать причины, которые не позволяют ей подтвердить причинно-следственную связь.</w:t>
      </w:r>
    </w:p>
    <w:p w14:paraId="0584CA38"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lastRenderedPageBreak/>
        <w:t>Если фактическое воздействие не поддается количественной оценке, финансирующая организация должна обосновать результат путем описания фактического воздействия, включая причину (ы), по которой фактическое воздействие не было определено количественно.</w:t>
      </w:r>
    </w:p>
    <w:p w14:paraId="524E7EB0" w14:textId="77777777" w:rsidR="004137CE" w:rsidRPr="0032056D" w:rsidRDefault="004137CE" w:rsidP="004137CE">
      <w:pPr>
        <w:widowControl/>
        <w:suppressAutoHyphens w:val="0"/>
        <w:autoSpaceDE/>
        <w:ind w:firstLine="567"/>
        <w:jc w:val="both"/>
        <w:rPr>
          <w:sz w:val="24"/>
          <w:szCs w:val="24"/>
          <w:lang w:eastAsia="ru-RU"/>
        </w:rPr>
      </w:pPr>
      <w:r w:rsidRPr="0032056D">
        <w:rPr>
          <w:sz w:val="24"/>
          <w:szCs w:val="24"/>
          <w:lang w:val="ru" w:eastAsia="ru-RU"/>
        </w:rPr>
        <w:t>Финансирующая организация должна описать, каким образом фактическое воздействие помогает достижению ее целевых и стратегических задач.</w:t>
      </w:r>
    </w:p>
    <w:p w14:paraId="14B037DA" w14:textId="77777777" w:rsidR="00317478" w:rsidRPr="0032056D" w:rsidRDefault="00317478" w:rsidP="00B23C37">
      <w:pPr>
        <w:widowControl/>
        <w:suppressAutoHyphens w:val="0"/>
        <w:autoSpaceDE/>
        <w:ind w:firstLine="567"/>
        <w:jc w:val="both"/>
        <w:rPr>
          <w:sz w:val="24"/>
          <w:szCs w:val="24"/>
          <w:lang w:eastAsia="ru-RU"/>
        </w:rPr>
      </w:pPr>
    </w:p>
    <w:p w14:paraId="561BA219" w14:textId="07B29708" w:rsidR="00946C06" w:rsidRPr="0032056D" w:rsidRDefault="00946C06" w:rsidP="00946C06">
      <w:pPr>
        <w:widowControl/>
        <w:suppressAutoHyphens w:val="0"/>
        <w:autoSpaceDE/>
        <w:ind w:firstLine="567"/>
        <w:jc w:val="both"/>
        <w:rPr>
          <w:b/>
          <w:bCs/>
          <w:sz w:val="24"/>
          <w:szCs w:val="24"/>
          <w:lang w:val="ru" w:eastAsia="ru-RU"/>
        </w:rPr>
      </w:pPr>
      <w:r w:rsidRPr="0032056D">
        <w:rPr>
          <w:b/>
          <w:bCs/>
          <w:sz w:val="24"/>
          <w:szCs w:val="24"/>
          <w:lang w:val="ru" w:eastAsia="ru-RU"/>
        </w:rPr>
        <w:t>6.6 Отчетность о климатических действиях финансирующей организации</w:t>
      </w:r>
    </w:p>
    <w:p w14:paraId="6958BEFB" w14:textId="77777777" w:rsidR="00946C06" w:rsidRPr="0032056D" w:rsidRDefault="00946C06" w:rsidP="00946C06">
      <w:pPr>
        <w:widowControl/>
        <w:suppressAutoHyphens w:val="0"/>
        <w:autoSpaceDE/>
        <w:ind w:firstLine="567"/>
        <w:jc w:val="both"/>
        <w:rPr>
          <w:b/>
          <w:bCs/>
          <w:sz w:val="24"/>
          <w:szCs w:val="24"/>
          <w:lang w:eastAsia="ru-RU"/>
        </w:rPr>
      </w:pPr>
    </w:p>
    <w:p w14:paraId="7D266E33" w14:textId="0CA3A26A" w:rsidR="00946C06" w:rsidRPr="0032056D" w:rsidRDefault="00946C06" w:rsidP="00946C06">
      <w:pPr>
        <w:widowControl/>
        <w:suppressAutoHyphens w:val="0"/>
        <w:autoSpaceDE/>
        <w:ind w:firstLine="567"/>
        <w:jc w:val="both"/>
        <w:rPr>
          <w:b/>
          <w:bCs/>
          <w:sz w:val="24"/>
          <w:szCs w:val="24"/>
          <w:lang w:val="ru" w:eastAsia="ru-RU"/>
        </w:rPr>
      </w:pPr>
      <w:r w:rsidRPr="0032056D">
        <w:rPr>
          <w:b/>
          <w:bCs/>
          <w:sz w:val="24"/>
          <w:szCs w:val="24"/>
          <w:lang w:val="ru" w:eastAsia="ru-RU"/>
        </w:rPr>
        <w:t>6.6.1 Общие положения</w:t>
      </w:r>
    </w:p>
    <w:p w14:paraId="7C9A8051" w14:textId="77777777" w:rsidR="00946C06" w:rsidRPr="0032056D" w:rsidRDefault="00946C06" w:rsidP="00946C06">
      <w:pPr>
        <w:widowControl/>
        <w:suppressAutoHyphens w:val="0"/>
        <w:autoSpaceDE/>
        <w:ind w:firstLine="567"/>
        <w:jc w:val="both"/>
        <w:rPr>
          <w:b/>
          <w:bCs/>
          <w:sz w:val="24"/>
          <w:szCs w:val="24"/>
          <w:lang w:eastAsia="ru-RU"/>
        </w:rPr>
      </w:pPr>
    </w:p>
    <w:p w14:paraId="465E8D05" w14:textId="77777777" w:rsidR="00946C06" w:rsidRPr="0032056D" w:rsidRDefault="00000000" w:rsidP="00946C06">
      <w:pPr>
        <w:widowControl/>
        <w:suppressAutoHyphens w:val="0"/>
        <w:autoSpaceDE/>
        <w:ind w:firstLine="567"/>
        <w:jc w:val="both"/>
        <w:rPr>
          <w:sz w:val="24"/>
          <w:szCs w:val="24"/>
          <w:lang w:eastAsia="ru-RU"/>
        </w:rPr>
      </w:pPr>
      <w:hyperlink w:anchor="bookmark48" w:history="1">
        <w:bookmarkStart w:id="33" w:name="bookmark47"/>
        <w:r w:rsidR="00946C06" w:rsidRPr="0032056D">
          <w:rPr>
            <w:rStyle w:val="ac"/>
            <w:color w:val="auto"/>
            <w:sz w:val="24"/>
            <w:szCs w:val="24"/>
            <w:u w:val="none"/>
            <w:lang w:val="ru" w:eastAsia="ru-RU"/>
          </w:rPr>
          <w:t>Ф</w:t>
        </w:r>
        <w:bookmarkEnd w:id="33"/>
      </w:hyperlink>
      <w:r w:rsidR="00946C06" w:rsidRPr="0032056D">
        <w:rPr>
          <w:sz w:val="24"/>
          <w:szCs w:val="24"/>
          <w:lang w:val="ru" w:eastAsia="ru-RU"/>
        </w:rPr>
        <w:t xml:space="preserve">инансирующая организация сообщает о своих климатических действиях путем публикации отдельного отчета или включения его в другие отчеты, такие как годовой финансовый отчет, годовой отчет, корпоративный отчет об устойчивом развитии или другие периодические отчеты или отчеты. Отчет должен соответствовать минимальным требованиям, указанным в пункте </w:t>
      </w:r>
      <w:hyperlink w:anchor="bookmark48" w:history="1">
        <w:r w:rsidR="00946C06" w:rsidRPr="0032056D">
          <w:rPr>
            <w:rStyle w:val="ac"/>
            <w:color w:val="auto"/>
            <w:sz w:val="24"/>
            <w:szCs w:val="24"/>
            <w:u w:val="none"/>
            <w:lang w:val="ru" w:eastAsia="ru-RU"/>
          </w:rPr>
          <w:t>6.6.2</w:t>
        </w:r>
      </w:hyperlink>
      <w:r w:rsidR="00946C06" w:rsidRPr="0032056D">
        <w:rPr>
          <w:sz w:val="24"/>
          <w:szCs w:val="24"/>
          <w:lang w:val="ru" w:eastAsia="ru-RU"/>
        </w:rPr>
        <w:t>. Финансирующая организация может выбрать способ представления информации (например, по действию, типу действия, объекту инвестиций, типу объекта инвестиций).</w:t>
      </w:r>
    </w:p>
    <w:p w14:paraId="3454C146" w14:textId="77777777" w:rsidR="00946C06" w:rsidRPr="0032056D" w:rsidRDefault="00946C06" w:rsidP="00946C06">
      <w:pPr>
        <w:widowControl/>
        <w:suppressAutoHyphens w:val="0"/>
        <w:autoSpaceDE/>
        <w:ind w:firstLine="567"/>
        <w:jc w:val="both"/>
        <w:rPr>
          <w:sz w:val="24"/>
          <w:szCs w:val="24"/>
          <w:lang w:eastAsia="ru-RU"/>
        </w:rPr>
      </w:pPr>
      <w:r w:rsidRPr="0032056D">
        <w:rPr>
          <w:sz w:val="24"/>
          <w:szCs w:val="24"/>
          <w:lang w:val="ru" w:eastAsia="ru-RU"/>
        </w:rPr>
        <w:t xml:space="preserve">Финансирующая организация может также отчитаться по пунктам </w:t>
      </w:r>
      <w:hyperlink w:anchor="bookmark51" w:history="1">
        <w:r w:rsidRPr="0032056D">
          <w:rPr>
            <w:rStyle w:val="ac"/>
            <w:color w:val="auto"/>
            <w:sz w:val="24"/>
            <w:szCs w:val="24"/>
            <w:u w:val="none"/>
            <w:lang w:val="ru" w:eastAsia="ru-RU"/>
          </w:rPr>
          <w:t>6.7</w:t>
        </w:r>
      </w:hyperlink>
      <w:r w:rsidRPr="0032056D">
        <w:rPr>
          <w:sz w:val="24"/>
          <w:szCs w:val="24"/>
          <w:lang w:val="ru" w:eastAsia="ru-RU"/>
        </w:rPr>
        <w:t>.</w:t>
      </w:r>
    </w:p>
    <w:p w14:paraId="062550AF" w14:textId="4E38E33D" w:rsidR="000E7622" w:rsidRPr="0032056D" w:rsidRDefault="000E7622" w:rsidP="00E70C85">
      <w:pPr>
        <w:widowControl/>
        <w:suppressAutoHyphens w:val="0"/>
        <w:autoSpaceDE/>
        <w:ind w:firstLine="567"/>
        <w:jc w:val="both"/>
        <w:rPr>
          <w:sz w:val="24"/>
          <w:szCs w:val="24"/>
          <w:lang w:eastAsia="ru-RU"/>
        </w:rPr>
      </w:pPr>
    </w:p>
    <w:p w14:paraId="3CF3DB9F" w14:textId="083D8A67" w:rsidR="0055780F" w:rsidRPr="0032056D" w:rsidRDefault="0055780F" w:rsidP="0055780F">
      <w:pPr>
        <w:widowControl/>
        <w:suppressAutoHyphens w:val="0"/>
        <w:autoSpaceDE/>
        <w:ind w:firstLine="567"/>
        <w:jc w:val="both"/>
        <w:rPr>
          <w:b/>
          <w:bCs/>
          <w:sz w:val="24"/>
          <w:szCs w:val="24"/>
          <w:lang w:val="ru" w:eastAsia="ru-RU"/>
        </w:rPr>
      </w:pPr>
      <w:bookmarkStart w:id="34" w:name="bookmark48"/>
      <w:r w:rsidRPr="0032056D">
        <w:rPr>
          <w:b/>
          <w:bCs/>
          <w:sz w:val="24"/>
          <w:szCs w:val="24"/>
          <w:lang w:val="ru" w:eastAsia="ru-RU"/>
        </w:rPr>
        <w:t xml:space="preserve">6.6.2 </w:t>
      </w:r>
      <w:bookmarkEnd w:id="34"/>
      <w:r w:rsidRPr="0032056D">
        <w:rPr>
          <w:b/>
          <w:bCs/>
          <w:sz w:val="24"/>
          <w:szCs w:val="24"/>
          <w:lang w:val="ru" w:eastAsia="ru-RU"/>
        </w:rPr>
        <w:t>Необходимая информация</w:t>
      </w:r>
    </w:p>
    <w:p w14:paraId="3BF33E3A" w14:textId="77777777" w:rsidR="0055780F" w:rsidRPr="0032056D" w:rsidRDefault="0055780F" w:rsidP="0055780F">
      <w:pPr>
        <w:widowControl/>
        <w:suppressAutoHyphens w:val="0"/>
        <w:autoSpaceDE/>
        <w:ind w:firstLine="567"/>
        <w:jc w:val="both"/>
        <w:rPr>
          <w:b/>
          <w:bCs/>
          <w:sz w:val="24"/>
          <w:szCs w:val="24"/>
          <w:lang w:eastAsia="ru-RU"/>
        </w:rPr>
      </w:pPr>
    </w:p>
    <w:p w14:paraId="723D2D16" w14:textId="7DA7025F" w:rsidR="0055780F" w:rsidRPr="0032056D" w:rsidRDefault="0055780F" w:rsidP="0055780F">
      <w:pPr>
        <w:widowControl/>
        <w:suppressAutoHyphens w:val="0"/>
        <w:autoSpaceDE/>
        <w:ind w:firstLine="567"/>
        <w:jc w:val="both"/>
        <w:rPr>
          <w:b/>
          <w:bCs/>
          <w:sz w:val="24"/>
          <w:szCs w:val="24"/>
          <w:lang w:val="ru" w:eastAsia="ru-RU"/>
        </w:rPr>
      </w:pPr>
      <w:r w:rsidRPr="0032056D">
        <w:rPr>
          <w:b/>
          <w:bCs/>
          <w:sz w:val="24"/>
          <w:szCs w:val="24"/>
          <w:lang w:val="ru" w:eastAsia="ru-RU"/>
        </w:rPr>
        <w:t>6.6.2.1 Общие данные финансирующей организации</w:t>
      </w:r>
    </w:p>
    <w:p w14:paraId="0B12E569" w14:textId="77777777" w:rsidR="0055780F" w:rsidRPr="0032056D" w:rsidRDefault="0055780F" w:rsidP="0055780F">
      <w:pPr>
        <w:widowControl/>
        <w:suppressAutoHyphens w:val="0"/>
        <w:autoSpaceDE/>
        <w:ind w:firstLine="567"/>
        <w:jc w:val="both"/>
        <w:rPr>
          <w:b/>
          <w:bCs/>
          <w:sz w:val="24"/>
          <w:szCs w:val="24"/>
          <w:lang w:eastAsia="ru-RU"/>
        </w:rPr>
      </w:pPr>
    </w:p>
    <w:p w14:paraId="2FF7AC64" w14:textId="77777777" w:rsidR="0055780F" w:rsidRPr="0032056D" w:rsidRDefault="0055780F" w:rsidP="0055780F">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4B9D347F" w14:textId="77777777" w:rsidR="0055780F" w:rsidRPr="0032056D" w:rsidRDefault="0055780F" w:rsidP="0055780F">
      <w:pPr>
        <w:widowControl/>
        <w:suppressAutoHyphens w:val="0"/>
        <w:autoSpaceDE/>
        <w:ind w:firstLine="567"/>
        <w:jc w:val="both"/>
        <w:rPr>
          <w:sz w:val="24"/>
          <w:szCs w:val="24"/>
          <w:lang w:eastAsia="ru-RU"/>
        </w:rPr>
      </w:pPr>
      <w:r w:rsidRPr="0032056D">
        <w:rPr>
          <w:sz w:val="24"/>
          <w:szCs w:val="24"/>
          <w:lang w:val="ru" w:eastAsia="ru-RU"/>
        </w:rPr>
        <w:t>a) тип финансирующей организации (например, банк, пенсионный фонд, управляющий активами, страховая компания);</w:t>
      </w:r>
    </w:p>
    <w:p w14:paraId="68F3C081" w14:textId="77777777" w:rsidR="0055780F" w:rsidRPr="0032056D" w:rsidRDefault="0055780F" w:rsidP="0055780F">
      <w:pPr>
        <w:widowControl/>
        <w:suppressAutoHyphens w:val="0"/>
        <w:autoSpaceDE/>
        <w:ind w:firstLine="567"/>
        <w:jc w:val="both"/>
        <w:rPr>
          <w:sz w:val="24"/>
          <w:szCs w:val="24"/>
          <w:lang w:eastAsia="ru-RU"/>
        </w:rPr>
      </w:pPr>
      <w:r w:rsidRPr="0032056D">
        <w:rPr>
          <w:sz w:val="24"/>
          <w:szCs w:val="24"/>
          <w:lang w:val="ru" w:eastAsia="ru-RU"/>
        </w:rPr>
        <w:t>b) представляет ли финансирующая организация группу организаций или одну организацию;</w:t>
      </w:r>
    </w:p>
    <w:p w14:paraId="6A2D02EE" w14:textId="77777777" w:rsidR="0055780F" w:rsidRPr="0032056D" w:rsidRDefault="0055780F" w:rsidP="0055780F">
      <w:pPr>
        <w:widowControl/>
        <w:suppressAutoHyphens w:val="0"/>
        <w:autoSpaceDE/>
        <w:ind w:firstLine="567"/>
        <w:jc w:val="both"/>
        <w:rPr>
          <w:sz w:val="24"/>
          <w:szCs w:val="24"/>
          <w:lang w:eastAsia="ru-RU"/>
        </w:rPr>
      </w:pPr>
      <w:r w:rsidRPr="0032056D">
        <w:rPr>
          <w:sz w:val="24"/>
          <w:szCs w:val="24"/>
          <w:lang w:val="ru" w:eastAsia="ru-RU"/>
        </w:rPr>
        <w:t>c) департамент, подразделение, хозяйственный субъект или группу, возглавляющие действие(я), имеющее значение для воздействия на климат (если применимо);</w:t>
      </w:r>
    </w:p>
    <w:p w14:paraId="5BD65E25" w14:textId="77777777" w:rsidR="0055780F" w:rsidRPr="0032056D" w:rsidRDefault="0055780F" w:rsidP="0055780F">
      <w:pPr>
        <w:widowControl/>
        <w:suppressAutoHyphens w:val="0"/>
        <w:autoSpaceDE/>
        <w:ind w:firstLine="567"/>
        <w:jc w:val="both"/>
        <w:rPr>
          <w:sz w:val="24"/>
          <w:szCs w:val="24"/>
          <w:lang w:eastAsia="ru-RU"/>
        </w:rPr>
      </w:pPr>
      <w:r w:rsidRPr="0032056D">
        <w:rPr>
          <w:sz w:val="24"/>
          <w:szCs w:val="24"/>
          <w:lang w:val="ru" w:eastAsia="ru-RU"/>
        </w:rPr>
        <w:t>e) департаменты, подразделения, хозяйственные субъекты и/или группы, поддерживающие идентификацию, мониторинг, оценку и отчетность, связанные с действием(ями), имеющим(ими) значение для воздействия на климат (если применимо).</w:t>
      </w:r>
    </w:p>
    <w:p w14:paraId="77726B1B" w14:textId="6EF79A06" w:rsidR="0055780F" w:rsidRPr="0032056D" w:rsidRDefault="0055780F" w:rsidP="00E70C85">
      <w:pPr>
        <w:widowControl/>
        <w:suppressAutoHyphens w:val="0"/>
        <w:autoSpaceDE/>
        <w:ind w:firstLine="567"/>
        <w:jc w:val="both"/>
        <w:rPr>
          <w:sz w:val="24"/>
          <w:szCs w:val="24"/>
          <w:lang w:eastAsia="ru-RU"/>
        </w:rPr>
      </w:pPr>
    </w:p>
    <w:p w14:paraId="3C9324AA" w14:textId="53B72455" w:rsidR="0002347D" w:rsidRPr="0032056D" w:rsidRDefault="0002347D" w:rsidP="0002347D">
      <w:pPr>
        <w:widowControl/>
        <w:suppressAutoHyphens w:val="0"/>
        <w:autoSpaceDE/>
        <w:ind w:firstLine="567"/>
        <w:jc w:val="both"/>
        <w:rPr>
          <w:b/>
          <w:bCs/>
          <w:sz w:val="24"/>
          <w:szCs w:val="24"/>
          <w:lang w:val="ru" w:eastAsia="ru-RU"/>
        </w:rPr>
      </w:pPr>
      <w:r w:rsidRPr="0032056D">
        <w:rPr>
          <w:b/>
          <w:bCs/>
          <w:sz w:val="24"/>
          <w:szCs w:val="24"/>
          <w:lang w:val="ru" w:eastAsia="ru-RU"/>
        </w:rPr>
        <w:t>6.6.2.2 Климатическая стратегия</w:t>
      </w:r>
    </w:p>
    <w:p w14:paraId="33F9B9DB" w14:textId="77777777" w:rsidR="0002347D" w:rsidRPr="0032056D" w:rsidRDefault="0002347D" w:rsidP="0002347D">
      <w:pPr>
        <w:widowControl/>
        <w:suppressAutoHyphens w:val="0"/>
        <w:autoSpaceDE/>
        <w:ind w:firstLine="567"/>
        <w:jc w:val="both"/>
        <w:rPr>
          <w:b/>
          <w:bCs/>
          <w:sz w:val="24"/>
          <w:szCs w:val="24"/>
          <w:lang w:eastAsia="ru-RU"/>
        </w:rPr>
      </w:pPr>
    </w:p>
    <w:p w14:paraId="73F2553D"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32BD00F1"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a) климатическая стратегия финансирующей организации;</w:t>
      </w:r>
    </w:p>
    <w:p w14:paraId="17D9FA17"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b) план действий по достижению стратегических целей;</w:t>
      </w:r>
    </w:p>
    <w:p w14:paraId="205C0459"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c) цель(и) портфеля и цель(и) инвестора(ов), связанные со стратегическими целями, с указанием того, являются ли эти цели научно обоснованными или нет;</w:t>
      </w:r>
    </w:p>
    <w:p w14:paraId="051F8275"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d) климатические действия, выбранные для достижения целей портфеля и объекта(ов) инвестиций, с указанием изменений по сравнению с предыдущей отчетностью и причин этих изменений;</w:t>
      </w:r>
    </w:p>
    <w:p w14:paraId="24DC77DB"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e) подход к мониторингу климатических действий;</w:t>
      </w:r>
    </w:p>
    <w:p w14:paraId="38EECC9F"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f) осуществляет ли финансирующая организация климатические действия по просьбе своего клиента (клиентов);</w:t>
      </w:r>
    </w:p>
    <w:p w14:paraId="3C2CD537"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t>g) осуществляет ли финансирующая организация климатические действия на уровне группы, подразделения, хозяйственного объекта, департамента или продукта;</w:t>
      </w:r>
    </w:p>
    <w:p w14:paraId="1EFC7693" w14:textId="77777777" w:rsidR="0002347D" w:rsidRPr="0032056D" w:rsidRDefault="0002347D" w:rsidP="0002347D">
      <w:pPr>
        <w:widowControl/>
        <w:suppressAutoHyphens w:val="0"/>
        <w:autoSpaceDE/>
        <w:ind w:firstLine="567"/>
        <w:jc w:val="both"/>
        <w:rPr>
          <w:sz w:val="24"/>
          <w:szCs w:val="24"/>
          <w:lang w:eastAsia="ru-RU"/>
        </w:rPr>
      </w:pPr>
      <w:r w:rsidRPr="0032056D">
        <w:rPr>
          <w:sz w:val="24"/>
          <w:szCs w:val="24"/>
          <w:lang w:val="ru" w:eastAsia="ru-RU"/>
        </w:rPr>
        <w:lastRenderedPageBreak/>
        <w:t>h) осуществляет ли финансирующая организация климатические действия, имеющие отношение к ее воздействию на климат, на глобальном, региональном, национальном или местном уровне.</w:t>
      </w:r>
    </w:p>
    <w:p w14:paraId="2BDCD0D1" w14:textId="15BCD767" w:rsidR="0055780F" w:rsidRPr="0032056D" w:rsidRDefault="0055780F" w:rsidP="00E70C85">
      <w:pPr>
        <w:widowControl/>
        <w:suppressAutoHyphens w:val="0"/>
        <w:autoSpaceDE/>
        <w:ind w:firstLine="567"/>
        <w:jc w:val="both"/>
        <w:rPr>
          <w:sz w:val="24"/>
          <w:szCs w:val="24"/>
          <w:lang w:eastAsia="ru-RU"/>
        </w:rPr>
      </w:pPr>
    </w:p>
    <w:p w14:paraId="20AC5C2C" w14:textId="455419C5" w:rsidR="00520E5F" w:rsidRPr="0032056D" w:rsidRDefault="00520E5F" w:rsidP="00520E5F">
      <w:pPr>
        <w:widowControl/>
        <w:suppressAutoHyphens w:val="0"/>
        <w:autoSpaceDE/>
        <w:ind w:firstLine="567"/>
        <w:jc w:val="both"/>
        <w:rPr>
          <w:b/>
          <w:bCs/>
          <w:sz w:val="24"/>
          <w:szCs w:val="24"/>
          <w:lang w:val="ru" w:eastAsia="ru-RU"/>
        </w:rPr>
      </w:pPr>
      <w:r w:rsidRPr="0032056D">
        <w:rPr>
          <w:b/>
          <w:bCs/>
          <w:sz w:val="24"/>
          <w:szCs w:val="24"/>
          <w:lang w:val="ru" w:eastAsia="ru-RU"/>
        </w:rPr>
        <w:t>6.6.2.3 Климатические действия</w:t>
      </w:r>
    </w:p>
    <w:p w14:paraId="466D7C7F" w14:textId="77777777" w:rsidR="00520E5F" w:rsidRPr="0032056D" w:rsidRDefault="00520E5F" w:rsidP="00520E5F">
      <w:pPr>
        <w:widowControl/>
        <w:suppressAutoHyphens w:val="0"/>
        <w:autoSpaceDE/>
        <w:ind w:firstLine="567"/>
        <w:jc w:val="both"/>
        <w:rPr>
          <w:b/>
          <w:bCs/>
          <w:sz w:val="24"/>
          <w:szCs w:val="24"/>
          <w:lang w:eastAsia="ru-RU"/>
        </w:rPr>
      </w:pPr>
    </w:p>
    <w:p w14:paraId="0F58BBF6"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5A2F73C7"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a) организация или группа, осуществившая климатическое действие;</w:t>
      </w:r>
    </w:p>
    <w:p w14:paraId="697987F6"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b) соответствующий класс (классы) активов;</w:t>
      </w:r>
    </w:p>
    <w:p w14:paraId="7661CD11"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c) срок владения холдингом или финансовым активом;</w:t>
      </w:r>
    </w:p>
    <w:p w14:paraId="21050A2D"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d) указание периода времени, в течение которого осуществлялось климатическое действие;</w:t>
      </w:r>
    </w:p>
    <w:p w14:paraId="596423B5"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e) указание вида и количества мероприятий, проводимых с объектом инвестиций, которые обосновывают климатические действия;</w:t>
      </w:r>
    </w:p>
    <w:p w14:paraId="71BABBE8"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f) сведения о том, является ли действие индивидуальным или коллективным, или того и другого вместе;</w:t>
      </w:r>
    </w:p>
    <w:p w14:paraId="23C7955D"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g) целевой объект инвестиций или категория объектов инвестиций;</w:t>
      </w:r>
    </w:p>
    <w:p w14:paraId="3AB9E1C9"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h) сведения о том, как действия финансирующей организации продвигаются во времени, учитывая новые знания о темпах изменения климата и эволюции последствий;</w:t>
      </w:r>
    </w:p>
    <w:p w14:paraId="08179D10"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i) сведения о том, как климатическое действие связано с инвестиционным и/или финансовым мандатом, стратегией, политикой и/или процессами финансирующей организации;</w:t>
      </w:r>
    </w:p>
    <w:p w14:paraId="0CF11567"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j) если применимо, целевой(ые) показатель(и) портфеля, в поддержку которого(ых) осуществляется климатическое действие, с указанием того, является ли этот показатель научно обоснованным или нет;</w:t>
      </w:r>
    </w:p>
    <w:p w14:paraId="17CED8CD"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k) финансовая доля финансиста в объекте инвестиций на момент начала и завершения климатического действия;</w:t>
      </w:r>
    </w:p>
    <w:p w14:paraId="755FF5C7" w14:textId="77777777" w:rsidR="00520E5F" w:rsidRPr="0032056D" w:rsidRDefault="00520E5F" w:rsidP="00520E5F">
      <w:pPr>
        <w:widowControl/>
        <w:suppressAutoHyphens w:val="0"/>
        <w:autoSpaceDE/>
        <w:ind w:firstLine="567"/>
        <w:jc w:val="both"/>
        <w:rPr>
          <w:sz w:val="24"/>
          <w:szCs w:val="24"/>
          <w:lang w:eastAsia="ru-RU"/>
        </w:rPr>
      </w:pPr>
      <w:r w:rsidRPr="0032056D">
        <w:rPr>
          <w:sz w:val="24"/>
          <w:szCs w:val="24"/>
          <w:lang w:val="ru" w:eastAsia="ru-RU"/>
        </w:rPr>
        <w:t>l) сведения о том, является ли климатическое действие разовой инициативой или систематическим изменением в практике финансирующей организации.</w:t>
      </w:r>
    </w:p>
    <w:p w14:paraId="08A0465D" w14:textId="2F30B1CA" w:rsidR="00520E5F" w:rsidRPr="0032056D" w:rsidRDefault="00520E5F" w:rsidP="00E70C85">
      <w:pPr>
        <w:widowControl/>
        <w:suppressAutoHyphens w:val="0"/>
        <w:autoSpaceDE/>
        <w:ind w:firstLine="567"/>
        <w:jc w:val="both"/>
        <w:rPr>
          <w:sz w:val="24"/>
          <w:szCs w:val="24"/>
          <w:lang w:eastAsia="ru-RU"/>
        </w:rPr>
      </w:pPr>
    </w:p>
    <w:p w14:paraId="6E18A190" w14:textId="6AE210F3" w:rsidR="007669AF" w:rsidRPr="0032056D" w:rsidRDefault="007669AF" w:rsidP="007669AF">
      <w:pPr>
        <w:widowControl/>
        <w:suppressAutoHyphens w:val="0"/>
        <w:autoSpaceDE/>
        <w:ind w:firstLine="567"/>
        <w:jc w:val="both"/>
        <w:rPr>
          <w:b/>
          <w:bCs/>
          <w:sz w:val="24"/>
          <w:szCs w:val="24"/>
          <w:lang w:val="ru" w:eastAsia="ru-RU"/>
        </w:rPr>
      </w:pPr>
      <w:r w:rsidRPr="0032056D">
        <w:rPr>
          <w:b/>
          <w:bCs/>
          <w:sz w:val="24"/>
          <w:szCs w:val="24"/>
          <w:lang w:val="ru" w:eastAsia="ru-RU"/>
        </w:rPr>
        <w:t>6.6.2.4 Результат климатического действия</w:t>
      </w:r>
    </w:p>
    <w:p w14:paraId="7DB125CC" w14:textId="77777777" w:rsidR="007669AF" w:rsidRPr="0032056D" w:rsidRDefault="007669AF" w:rsidP="007669AF">
      <w:pPr>
        <w:widowControl/>
        <w:suppressAutoHyphens w:val="0"/>
        <w:autoSpaceDE/>
        <w:ind w:firstLine="567"/>
        <w:jc w:val="both"/>
        <w:rPr>
          <w:b/>
          <w:bCs/>
          <w:sz w:val="24"/>
          <w:szCs w:val="24"/>
          <w:lang w:eastAsia="ru-RU"/>
        </w:rPr>
      </w:pPr>
    </w:p>
    <w:p w14:paraId="41FB1137" w14:textId="77777777" w:rsidR="007669AF" w:rsidRPr="0032056D" w:rsidRDefault="007669AF" w:rsidP="007669AF">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57D04737" w14:textId="77777777" w:rsidR="007669AF" w:rsidRPr="0032056D" w:rsidRDefault="007669AF" w:rsidP="007669AF">
      <w:pPr>
        <w:widowControl/>
        <w:suppressAutoHyphens w:val="0"/>
        <w:autoSpaceDE/>
        <w:ind w:firstLine="567"/>
        <w:jc w:val="both"/>
        <w:rPr>
          <w:sz w:val="24"/>
          <w:szCs w:val="24"/>
          <w:lang w:eastAsia="ru-RU"/>
        </w:rPr>
      </w:pPr>
      <w:r w:rsidRPr="0032056D">
        <w:rPr>
          <w:sz w:val="24"/>
          <w:szCs w:val="24"/>
          <w:lang w:val="ru" w:eastAsia="ru-RU"/>
        </w:rPr>
        <w:t>a) используемые рычаги влияния;</w:t>
      </w:r>
    </w:p>
    <w:p w14:paraId="6C48F9D2" w14:textId="77777777" w:rsidR="007669AF" w:rsidRPr="0032056D" w:rsidRDefault="007669AF" w:rsidP="007669AF">
      <w:pPr>
        <w:widowControl/>
        <w:suppressAutoHyphens w:val="0"/>
        <w:autoSpaceDE/>
        <w:ind w:firstLine="567"/>
        <w:jc w:val="both"/>
        <w:rPr>
          <w:sz w:val="24"/>
          <w:szCs w:val="24"/>
          <w:lang w:eastAsia="ru-RU"/>
        </w:rPr>
      </w:pPr>
      <w:r w:rsidRPr="0032056D">
        <w:rPr>
          <w:sz w:val="24"/>
          <w:szCs w:val="24"/>
          <w:lang w:val="ru" w:eastAsia="ru-RU"/>
        </w:rPr>
        <w:t>b) рычаг влияния на объект инвестиций на момент начала и завершения климатического действия;</w:t>
      </w:r>
    </w:p>
    <w:p w14:paraId="46A4DC42" w14:textId="77777777" w:rsidR="007669AF" w:rsidRPr="0032056D" w:rsidRDefault="007669AF" w:rsidP="007669AF">
      <w:pPr>
        <w:widowControl/>
        <w:suppressAutoHyphens w:val="0"/>
        <w:autoSpaceDE/>
        <w:ind w:firstLine="567"/>
        <w:jc w:val="both"/>
        <w:rPr>
          <w:sz w:val="24"/>
          <w:szCs w:val="24"/>
          <w:lang w:eastAsia="ru-RU"/>
        </w:rPr>
      </w:pPr>
      <w:r w:rsidRPr="0032056D">
        <w:rPr>
          <w:sz w:val="24"/>
          <w:szCs w:val="24"/>
          <w:lang w:val="ru" w:eastAsia="ru-RU"/>
        </w:rPr>
        <w:t>c) фактический результат климатического действия и указание на то, является ли он релевантным фактором, влияющим на принятие решений объекта инвестиций относительно его результатов;</w:t>
      </w:r>
    </w:p>
    <w:p w14:paraId="3DA2AA44" w14:textId="77777777" w:rsidR="007669AF" w:rsidRPr="0032056D" w:rsidRDefault="007669AF" w:rsidP="007669AF">
      <w:pPr>
        <w:widowControl/>
        <w:suppressAutoHyphens w:val="0"/>
        <w:autoSpaceDE/>
        <w:ind w:firstLine="567"/>
        <w:jc w:val="both"/>
        <w:rPr>
          <w:sz w:val="24"/>
          <w:szCs w:val="24"/>
          <w:lang w:eastAsia="ru-RU"/>
        </w:rPr>
      </w:pPr>
      <w:r w:rsidRPr="0032056D">
        <w:rPr>
          <w:sz w:val="24"/>
          <w:szCs w:val="24"/>
          <w:lang w:val="ru" w:eastAsia="ru-RU"/>
        </w:rPr>
        <w:t>d) внешние факторы, которые реализовались и помогли достичь результата.</w:t>
      </w:r>
    </w:p>
    <w:p w14:paraId="7A215105" w14:textId="1003F621" w:rsidR="007669AF" w:rsidRPr="0032056D" w:rsidRDefault="007669AF" w:rsidP="00E70C85">
      <w:pPr>
        <w:widowControl/>
        <w:suppressAutoHyphens w:val="0"/>
        <w:autoSpaceDE/>
        <w:ind w:firstLine="567"/>
        <w:jc w:val="both"/>
        <w:rPr>
          <w:sz w:val="24"/>
          <w:szCs w:val="24"/>
          <w:lang w:eastAsia="ru-RU"/>
        </w:rPr>
      </w:pPr>
    </w:p>
    <w:p w14:paraId="7C87D894" w14:textId="77777777" w:rsidR="00F52F0B" w:rsidRPr="0032056D" w:rsidRDefault="00F52F0B" w:rsidP="00F52F0B">
      <w:pPr>
        <w:widowControl/>
        <w:suppressAutoHyphens w:val="0"/>
        <w:autoSpaceDE/>
        <w:ind w:firstLine="567"/>
        <w:jc w:val="both"/>
        <w:rPr>
          <w:b/>
          <w:bCs/>
          <w:sz w:val="24"/>
          <w:szCs w:val="24"/>
          <w:lang w:eastAsia="ru-RU"/>
        </w:rPr>
      </w:pPr>
      <w:bookmarkStart w:id="35" w:name="bookmark49"/>
      <w:r w:rsidRPr="0032056D">
        <w:rPr>
          <w:b/>
          <w:bCs/>
          <w:sz w:val="24"/>
          <w:szCs w:val="24"/>
          <w:lang w:val="ru" w:eastAsia="ru-RU"/>
        </w:rPr>
        <w:t>6</w:t>
      </w:r>
      <w:bookmarkEnd w:id="35"/>
      <w:r w:rsidRPr="0032056D">
        <w:rPr>
          <w:b/>
          <w:bCs/>
          <w:sz w:val="24"/>
          <w:szCs w:val="24"/>
          <w:lang w:val="ru" w:eastAsia="ru-RU"/>
        </w:rPr>
        <w:t>.6.2.5 Итог климатического действия</w:t>
      </w:r>
    </w:p>
    <w:p w14:paraId="6B968FA2" w14:textId="77777777" w:rsidR="00945E62" w:rsidRDefault="00945E62" w:rsidP="00F52F0B">
      <w:pPr>
        <w:widowControl/>
        <w:suppressAutoHyphens w:val="0"/>
        <w:autoSpaceDE/>
        <w:ind w:firstLine="567"/>
        <w:jc w:val="both"/>
        <w:rPr>
          <w:sz w:val="24"/>
          <w:szCs w:val="24"/>
          <w:lang w:val="ru" w:eastAsia="ru-RU"/>
        </w:rPr>
      </w:pPr>
    </w:p>
    <w:p w14:paraId="028C9677" w14:textId="5137FA9F"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6674F313"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a) предполагаемый результат на момент начала климатического действия и его траекторию в течение всего периода, когда климатическое действие осуществлялось, и, когда это возможно, в будущем;</w:t>
      </w:r>
    </w:p>
    <w:p w14:paraId="2F9E0150"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b) вывод о том, наступил или нет предполагаемый результат, и дату его достижения;</w:t>
      </w:r>
    </w:p>
    <w:p w14:paraId="5BA529A3"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c) фактический результат и соответствующую траекторию в течение этого периода времени и, когда это возможно, в будущем;</w:t>
      </w:r>
    </w:p>
    <w:p w14:paraId="6A3B284E"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d) базовую траекторию результата;</w:t>
      </w:r>
    </w:p>
    <w:p w14:paraId="7A862D39"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lastRenderedPageBreak/>
        <w:t>e) вывод о том, как фактический результат поддерживает уровень портфеля, цель(и) объекта(ов) инвестиций и/или стратегические цели финансирующей организации;</w:t>
      </w:r>
    </w:p>
    <w:p w14:paraId="0881CB56"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f) разрыв между a) и c) с разъяснением относительно наблюдаемых отклонений, в частности, если фактический результат выше предполагаемого;</w:t>
      </w:r>
    </w:p>
    <w:p w14:paraId="76625DCF" w14:textId="77777777" w:rsidR="00F52F0B" w:rsidRPr="0032056D" w:rsidRDefault="00000000" w:rsidP="00F52F0B">
      <w:pPr>
        <w:widowControl/>
        <w:suppressAutoHyphens w:val="0"/>
        <w:autoSpaceDE/>
        <w:ind w:firstLine="567"/>
        <w:jc w:val="both"/>
        <w:rPr>
          <w:sz w:val="24"/>
          <w:szCs w:val="24"/>
          <w:lang w:eastAsia="ru-RU"/>
        </w:rPr>
      </w:pPr>
      <w:hyperlink w:anchor="bookmark31" w:history="1">
        <w:bookmarkStart w:id="36" w:name="bookmark50"/>
        <w:r w:rsidR="00F52F0B" w:rsidRPr="0032056D">
          <w:rPr>
            <w:rStyle w:val="ac"/>
            <w:color w:val="auto"/>
            <w:sz w:val="24"/>
            <w:szCs w:val="24"/>
            <w:u w:val="none"/>
            <w:lang w:val="ru" w:eastAsia="ru-RU"/>
          </w:rPr>
          <w:t>g</w:t>
        </w:r>
        <w:bookmarkEnd w:id="36"/>
      </w:hyperlink>
      <w:r w:rsidR="00F52F0B" w:rsidRPr="0032056D">
        <w:rPr>
          <w:sz w:val="24"/>
          <w:szCs w:val="24"/>
          <w:lang w:val="ru" w:eastAsia="ru-RU"/>
        </w:rPr>
        <w:t xml:space="preserve">) описание изменений в деятельности объекта инвестиций, которые привели к c), включая решения, принятые объектом инвестиций под влиянием финансирующей организации, а также решения, принятые под влиянием внешних факторов, рассмотренных в пункте </w:t>
      </w:r>
      <w:hyperlink w:anchor="bookmark31" w:history="1">
        <w:r w:rsidR="00F52F0B" w:rsidRPr="0032056D">
          <w:rPr>
            <w:rStyle w:val="ac"/>
            <w:color w:val="auto"/>
            <w:sz w:val="24"/>
            <w:szCs w:val="24"/>
            <w:u w:val="none"/>
            <w:lang w:val="ru" w:eastAsia="ru-RU"/>
          </w:rPr>
          <w:t>6.3</w:t>
        </w:r>
      </w:hyperlink>
      <w:r w:rsidR="00F52F0B" w:rsidRPr="0032056D">
        <w:rPr>
          <w:sz w:val="24"/>
          <w:szCs w:val="24"/>
          <w:lang w:val="ru" w:eastAsia="ru-RU"/>
        </w:rPr>
        <w:t>;</w:t>
      </w:r>
    </w:p>
    <w:p w14:paraId="36B5B78D"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h) в случае смягчения последствий, разница между фактической траекторией результатов деятельности объекта инвестиций и траекторией в соответствии с научно обоснованной целью смягчения последствий, ориентировочной целью или сценарным анализом, учитывающим климатические цели;</w:t>
      </w:r>
    </w:p>
    <w:p w14:paraId="744F5EAE"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i) в случае смягчения последствий, вывод о том, была ли методологическая основа для анализа сценариев разработана собственными силами или третьей стороной, выбранный сценарий, основные допущения, сделанные в сценарии, и указание на то, проходил ли сценарий экспертную оценку;</w:t>
      </w:r>
    </w:p>
    <w:p w14:paraId="23F03DD6"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j) необходимые внешние факторы, которые реализовались и помогли достичь фактического результата;</w:t>
      </w:r>
    </w:p>
    <w:p w14:paraId="528101B3" w14:textId="77777777" w:rsidR="00F52F0B" w:rsidRPr="0032056D" w:rsidRDefault="00F52F0B" w:rsidP="00F52F0B">
      <w:pPr>
        <w:widowControl/>
        <w:suppressAutoHyphens w:val="0"/>
        <w:autoSpaceDE/>
        <w:ind w:firstLine="567"/>
        <w:jc w:val="both"/>
        <w:rPr>
          <w:sz w:val="24"/>
          <w:szCs w:val="24"/>
          <w:lang w:eastAsia="ru-RU"/>
        </w:rPr>
      </w:pPr>
      <w:r w:rsidRPr="0032056D">
        <w:rPr>
          <w:sz w:val="24"/>
          <w:szCs w:val="24"/>
          <w:lang w:val="ru" w:eastAsia="ru-RU"/>
        </w:rPr>
        <w:t>k) в случае адаптации, выбранный метод адаптации к изменению климата и основные допущения, сделанные при его разработке.</w:t>
      </w:r>
    </w:p>
    <w:p w14:paraId="0305FC93" w14:textId="043D7F59" w:rsidR="007669AF" w:rsidRPr="0032056D" w:rsidRDefault="007669AF" w:rsidP="00E70C85">
      <w:pPr>
        <w:widowControl/>
        <w:suppressAutoHyphens w:val="0"/>
        <w:autoSpaceDE/>
        <w:ind w:firstLine="567"/>
        <w:jc w:val="both"/>
        <w:rPr>
          <w:sz w:val="24"/>
          <w:szCs w:val="24"/>
          <w:lang w:val="kk-KZ" w:eastAsia="ru-RU"/>
        </w:rPr>
      </w:pPr>
    </w:p>
    <w:p w14:paraId="1F187C54" w14:textId="2D1A06D4" w:rsidR="00537DC8" w:rsidRPr="0032056D" w:rsidRDefault="00537DC8" w:rsidP="00537DC8">
      <w:pPr>
        <w:widowControl/>
        <w:suppressAutoHyphens w:val="0"/>
        <w:autoSpaceDE/>
        <w:ind w:firstLine="567"/>
        <w:jc w:val="both"/>
        <w:rPr>
          <w:b/>
          <w:bCs/>
          <w:sz w:val="24"/>
          <w:szCs w:val="24"/>
          <w:lang w:val="kk-KZ" w:eastAsia="ru-RU"/>
        </w:rPr>
      </w:pPr>
      <w:r w:rsidRPr="0032056D">
        <w:rPr>
          <w:b/>
          <w:bCs/>
          <w:sz w:val="24"/>
          <w:szCs w:val="24"/>
          <w:lang w:val="kk-KZ" w:eastAsia="ru-RU"/>
        </w:rPr>
        <w:t>6.6.2.6 Воздействие объекта инвестиций на климат</w:t>
      </w:r>
    </w:p>
    <w:p w14:paraId="5A84C463" w14:textId="77777777" w:rsidR="00537DC8" w:rsidRPr="0032056D" w:rsidRDefault="00537DC8" w:rsidP="00537DC8">
      <w:pPr>
        <w:widowControl/>
        <w:suppressAutoHyphens w:val="0"/>
        <w:autoSpaceDE/>
        <w:ind w:firstLine="567"/>
        <w:jc w:val="both"/>
        <w:rPr>
          <w:sz w:val="24"/>
          <w:szCs w:val="24"/>
          <w:lang w:val="kk-KZ" w:eastAsia="ru-RU"/>
        </w:rPr>
      </w:pPr>
    </w:p>
    <w:p w14:paraId="096653E6"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Отчет включает:</w:t>
      </w:r>
    </w:p>
    <w:p w14:paraId="35AD4691"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a) сокращение или увеличение выбросов ПГ, связанное с фактическим результатом и предполагаемым результатом;</w:t>
      </w:r>
    </w:p>
    <w:p w14:paraId="5379025D"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b) траекторию выбросов ПГ в соответствии с научно обоснованным целевым показателем по предотвращению изменения климата, применяемым согласно пункту 6.3.5: если научно обоснованный целевой показатель по предотвращению изменения климата, принятый согласно пункту 6.3.5, изменился, финансирующая организация должна сообщить о принятом научно обоснованном целевом показателе по предотвращению изменения климата и объяснить причины изменения;</w:t>
      </w:r>
    </w:p>
    <w:p w14:paraId="645C93E2"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c) фактическую траекторию выбросов парниковых газов;</w:t>
      </w:r>
    </w:p>
    <w:p w14:paraId="4EA226BC"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d) базовую траекторию выбросов;</w:t>
      </w:r>
    </w:p>
    <w:p w14:paraId="3DB4C7C6"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e) любые изменения, внесенные в методологическую основу анализа сценариев, о которых говорится в пункте 6.6.2.5 i);</w:t>
      </w:r>
    </w:p>
    <w:p w14:paraId="5B60C9B9" w14:textId="77777777"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f) изменение устойчивости в краткосрочной, среднесрочной и долгосрочной перспективе, связанное с фактическим результатом и предполагаемые результатом;</w:t>
      </w:r>
    </w:p>
    <w:p w14:paraId="464B3859" w14:textId="2B27B365" w:rsidR="00537DC8" w:rsidRPr="0032056D" w:rsidRDefault="00537DC8" w:rsidP="00537DC8">
      <w:pPr>
        <w:widowControl/>
        <w:suppressAutoHyphens w:val="0"/>
        <w:autoSpaceDE/>
        <w:ind w:firstLine="567"/>
        <w:jc w:val="both"/>
        <w:rPr>
          <w:sz w:val="24"/>
          <w:szCs w:val="24"/>
          <w:lang w:val="kk-KZ" w:eastAsia="ru-RU"/>
        </w:rPr>
      </w:pPr>
      <w:r w:rsidRPr="0032056D">
        <w:rPr>
          <w:sz w:val="24"/>
          <w:szCs w:val="24"/>
          <w:lang w:val="kk-KZ" w:eastAsia="ru-RU"/>
        </w:rPr>
        <w:t>g) любые изменения в методе адаптации к изменению климата, о которых говорится в пункте 6.6.2.5.</w:t>
      </w:r>
    </w:p>
    <w:p w14:paraId="4FB7E55E" w14:textId="46B872EF" w:rsidR="0088318F" w:rsidRPr="0032056D" w:rsidRDefault="0088318F" w:rsidP="0088318F">
      <w:pPr>
        <w:widowControl/>
        <w:suppressAutoHyphens w:val="0"/>
        <w:autoSpaceDE/>
        <w:ind w:firstLine="567"/>
        <w:jc w:val="both"/>
        <w:rPr>
          <w:sz w:val="24"/>
          <w:szCs w:val="24"/>
          <w:lang w:eastAsia="ru-RU"/>
        </w:rPr>
      </w:pPr>
    </w:p>
    <w:p w14:paraId="782568DF" w14:textId="7D76F247" w:rsidR="00444ECC" w:rsidRPr="0032056D" w:rsidRDefault="00444ECC" w:rsidP="00444ECC">
      <w:pPr>
        <w:widowControl/>
        <w:suppressAutoHyphens w:val="0"/>
        <w:autoSpaceDE/>
        <w:ind w:firstLine="567"/>
        <w:jc w:val="both"/>
        <w:rPr>
          <w:b/>
          <w:bCs/>
          <w:sz w:val="24"/>
          <w:szCs w:val="24"/>
          <w:lang w:val="ru" w:eastAsia="ru-RU"/>
        </w:rPr>
      </w:pPr>
      <w:r w:rsidRPr="0032056D">
        <w:rPr>
          <w:b/>
          <w:bCs/>
          <w:sz w:val="24"/>
          <w:szCs w:val="24"/>
          <w:lang w:val="ru" w:eastAsia="ru-RU"/>
        </w:rPr>
        <w:t>6.6.2.7 Фактическое воздействие климатических действий финансирующей организации</w:t>
      </w:r>
    </w:p>
    <w:p w14:paraId="57398AFF" w14:textId="77777777" w:rsidR="00444ECC" w:rsidRPr="0032056D" w:rsidRDefault="00444ECC" w:rsidP="00444ECC">
      <w:pPr>
        <w:widowControl/>
        <w:suppressAutoHyphens w:val="0"/>
        <w:autoSpaceDE/>
        <w:ind w:firstLine="567"/>
        <w:jc w:val="both"/>
        <w:rPr>
          <w:b/>
          <w:bCs/>
          <w:sz w:val="24"/>
          <w:szCs w:val="24"/>
          <w:lang w:eastAsia="ru-RU"/>
        </w:rPr>
      </w:pPr>
    </w:p>
    <w:p w14:paraId="4E351EAF" w14:textId="77777777" w:rsidR="00444ECC" w:rsidRPr="0032056D" w:rsidRDefault="00444ECC" w:rsidP="00444ECC">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66E6FA29" w14:textId="77777777" w:rsidR="00444ECC" w:rsidRPr="0032056D" w:rsidRDefault="00444ECC" w:rsidP="00444ECC">
      <w:pPr>
        <w:widowControl/>
        <w:suppressAutoHyphens w:val="0"/>
        <w:autoSpaceDE/>
        <w:ind w:firstLine="567"/>
        <w:jc w:val="both"/>
        <w:rPr>
          <w:sz w:val="24"/>
          <w:szCs w:val="24"/>
          <w:lang w:eastAsia="ru-RU"/>
        </w:rPr>
      </w:pPr>
      <w:r w:rsidRPr="0032056D">
        <w:rPr>
          <w:sz w:val="24"/>
          <w:szCs w:val="24"/>
          <w:lang w:val="ru" w:eastAsia="ru-RU"/>
        </w:rPr>
        <w:t>a) описание причинно-следственной связи или связи между климатическими действиями финансирующей организации и фактическим результатом, итогом и воздействием: если причинно-следственная связь не может быть установлена, перечисление факторов, не позволяющих ее установить;</w:t>
      </w:r>
    </w:p>
    <w:p w14:paraId="4617E7E3" w14:textId="77777777" w:rsidR="00444ECC" w:rsidRPr="0032056D" w:rsidRDefault="00444ECC" w:rsidP="00444ECC">
      <w:pPr>
        <w:widowControl/>
        <w:suppressAutoHyphens w:val="0"/>
        <w:autoSpaceDE/>
        <w:ind w:firstLine="567"/>
        <w:jc w:val="both"/>
        <w:rPr>
          <w:sz w:val="24"/>
          <w:szCs w:val="24"/>
          <w:lang w:eastAsia="ru-RU"/>
        </w:rPr>
      </w:pPr>
      <w:r w:rsidRPr="0032056D">
        <w:rPr>
          <w:sz w:val="24"/>
          <w:szCs w:val="24"/>
          <w:lang w:val="ru" w:eastAsia="ru-RU"/>
        </w:rPr>
        <w:t>b) вывод о том, как фактическое воздействие поддерживает целевую и стратегические задачи;</w:t>
      </w:r>
    </w:p>
    <w:p w14:paraId="1E27C602" w14:textId="77777777" w:rsidR="00444ECC" w:rsidRPr="0032056D" w:rsidRDefault="00444ECC" w:rsidP="00444ECC">
      <w:pPr>
        <w:widowControl/>
        <w:suppressAutoHyphens w:val="0"/>
        <w:autoSpaceDE/>
        <w:ind w:firstLine="567"/>
        <w:jc w:val="both"/>
        <w:rPr>
          <w:sz w:val="24"/>
          <w:szCs w:val="24"/>
          <w:lang w:eastAsia="ru-RU"/>
        </w:rPr>
      </w:pPr>
      <w:r w:rsidRPr="0032056D">
        <w:rPr>
          <w:sz w:val="24"/>
          <w:szCs w:val="24"/>
          <w:lang w:val="ru" w:eastAsia="ru-RU"/>
        </w:rPr>
        <w:lastRenderedPageBreak/>
        <w:t>c) оценку эффективности мобилизованных климатических действий, признание недостатков и стратегию улучшения, сам подход и сбор доказательств, подтверждающих ее значимость для воздействия.</w:t>
      </w:r>
    </w:p>
    <w:p w14:paraId="51BEA89D" w14:textId="77777777" w:rsidR="00AA474C" w:rsidRPr="0032056D" w:rsidRDefault="00AA474C" w:rsidP="00AA474C">
      <w:pPr>
        <w:widowControl/>
        <w:suppressAutoHyphens w:val="0"/>
        <w:autoSpaceDE/>
        <w:ind w:firstLine="567"/>
        <w:jc w:val="both"/>
        <w:rPr>
          <w:sz w:val="24"/>
          <w:szCs w:val="24"/>
          <w:lang w:eastAsia="ru-RU"/>
        </w:rPr>
      </w:pPr>
    </w:p>
    <w:p w14:paraId="79697290" w14:textId="70476207" w:rsidR="001865A4" w:rsidRPr="0032056D" w:rsidRDefault="001865A4" w:rsidP="001865A4">
      <w:pPr>
        <w:widowControl/>
        <w:suppressAutoHyphens w:val="0"/>
        <w:autoSpaceDE/>
        <w:ind w:firstLine="567"/>
        <w:jc w:val="both"/>
        <w:rPr>
          <w:b/>
          <w:bCs/>
          <w:sz w:val="24"/>
          <w:szCs w:val="24"/>
          <w:lang w:val="ru" w:eastAsia="ru-RU"/>
        </w:rPr>
      </w:pPr>
      <w:r w:rsidRPr="0032056D">
        <w:rPr>
          <w:b/>
          <w:bCs/>
          <w:sz w:val="24"/>
          <w:szCs w:val="24"/>
          <w:lang w:val="ru" w:eastAsia="ru-RU"/>
        </w:rPr>
        <w:t>6.7 Рекомендуемая информация</w:t>
      </w:r>
    </w:p>
    <w:p w14:paraId="7D88A2D8" w14:textId="77777777" w:rsidR="001865A4" w:rsidRPr="0032056D" w:rsidRDefault="001865A4" w:rsidP="001865A4">
      <w:pPr>
        <w:widowControl/>
        <w:suppressAutoHyphens w:val="0"/>
        <w:autoSpaceDE/>
        <w:ind w:firstLine="567"/>
        <w:jc w:val="both"/>
        <w:rPr>
          <w:b/>
          <w:bCs/>
          <w:sz w:val="24"/>
          <w:szCs w:val="24"/>
          <w:lang w:eastAsia="ru-RU"/>
        </w:rPr>
      </w:pPr>
    </w:p>
    <w:p w14:paraId="5D5CF167" w14:textId="7DDC45DB" w:rsidR="001865A4" w:rsidRPr="0032056D" w:rsidRDefault="001865A4" w:rsidP="001865A4">
      <w:pPr>
        <w:widowControl/>
        <w:suppressAutoHyphens w:val="0"/>
        <w:autoSpaceDE/>
        <w:ind w:firstLine="567"/>
        <w:jc w:val="both"/>
        <w:rPr>
          <w:b/>
          <w:bCs/>
          <w:sz w:val="24"/>
          <w:szCs w:val="24"/>
          <w:lang w:val="ru" w:eastAsia="ru-RU"/>
        </w:rPr>
      </w:pPr>
      <w:r w:rsidRPr="0032056D">
        <w:rPr>
          <w:b/>
          <w:bCs/>
          <w:sz w:val="24"/>
          <w:szCs w:val="24"/>
          <w:lang w:val="ru" w:eastAsia="ru-RU"/>
        </w:rPr>
        <w:t>6.7.1 Общие положения</w:t>
      </w:r>
    </w:p>
    <w:p w14:paraId="0670D979" w14:textId="77777777" w:rsidR="001865A4" w:rsidRPr="0032056D" w:rsidRDefault="001865A4" w:rsidP="001865A4">
      <w:pPr>
        <w:widowControl/>
        <w:suppressAutoHyphens w:val="0"/>
        <w:autoSpaceDE/>
        <w:ind w:firstLine="567"/>
        <w:jc w:val="both"/>
        <w:rPr>
          <w:b/>
          <w:bCs/>
          <w:sz w:val="24"/>
          <w:szCs w:val="24"/>
          <w:lang w:eastAsia="ru-RU"/>
        </w:rPr>
      </w:pPr>
    </w:p>
    <w:p w14:paraId="51A5D642" w14:textId="3253B4A0" w:rsidR="001865A4" w:rsidRPr="0032056D" w:rsidRDefault="001865A4" w:rsidP="001865A4">
      <w:pPr>
        <w:widowControl/>
        <w:suppressAutoHyphens w:val="0"/>
        <w:autoSpaceDE/>
        <w:ind w:firstLine="567"/>
        <w:jc w:val="both"/>
        <w:rPr>
          <w:sz w:val="24"/>
          <w:szCs w:val="24"/>
          <w:lang w:val="ru" w:eastAsia="ru-RU"/>
        </w:rPr>
      </w:pPr>
      <w:r w:rsidRPr="0032056D">
        <w:rPr>
          <w:sz w:val="24"/>
          <w:szCs w:val="24"/>
          <w:lang w:val="ru" w:eastAsia="ru-RU"/>
        </w:rPr>
        <w:t xml:space="preserve">Финансирующей организации следует описать в отчете о своей климатической деятельности элементы, приведенные в пунктах </w:t>
      </w:r>
      <w:hyperlink w:anchor="bookmark52" w:history="1">
        <w:r w:rsidRPr="0032056D">
          <w:rPr>
            <w:rStyle w:val="ac"/>
            <w:color w:val="auto"/>
            <w:sz w:val="24"/>
            <w:szCs w:val="24"/>
            <w:u w:val="none"/>
            <w:lang w:val="ru" w:eastAsia="ru-RU"/>
          </w:rPr>
          <w:t>6.7.2</w:t>
        </w:r>
      </w:hyperlink>
      <w:r w:rsidRPr="0032056D">
        <w:rPr>
          <w:sz w:val="24"/>
          <w:szCs w:val="24"/>
          <w:lang w:val="ru" w:eastAsia="ru-RU"/>
        </w:rPr>
        <w:t xml:space="preserve"> - </w:t>
      </w:r>
      <w:hyperlink w:anchor="bookmark54" w:history="1">
        <w:r w:rsidRPr="0032056D">
          <w:rPr>
            <w:rStyle w:val="ac"/>
            <w:color w:val="auto"/>
            <w:sz w:val="24"/>
            <w:szCs w:val="24"/>
            <w:u w:val="none"/>
            <w:lang w:val="ru" w:eastAsia="ru-RU"/>
          </w:rPr>
          <w:t>6.7.5</w:t>
        </w:r>
      </w:hyperlink>
      <w:r w:rsidRPr="0032056D">
        <w:rPr>
          <w:sz w:val="24"/>
          <w:szCs w:val="24"/>
          <w:lang w:val="ru" w:eastAsia="ru-RU"/>
        </w:rPr>
        <w:t>.</w:t>
      </w:r>
    </w:p>
    <w:p w14:paraId="50452468" w14:textId="77777777" w:rsidR="001865A4" w:rsidRPr="0032056D" w:rsidRDefault="001865A4" w:rsidP="001865A4">
      <w:pPr>
        <w:widowControl/>
        <w:suppressAutoHyphens w:val="0"/>
        <w:autoSpaceDE/>
        <w:ind w:firstLine="567"/>
        <w:jc w:val="both"/>
        <w:rPr>
          <w:sz w:val="24"/>
          <w:szCs w:val="24"/>
          <w:lang w:eastAsia="ru-RU"/>
        </w:rPr>
      </w:pPr>
    </w:p>
    <w:p w14:paraId="621973A6" w14:textId="07929229" w:rsidR="001865A4" w:rsidRPr="0032056D" w:rsidRDefault="001865A4" w:rsidP="001865A4">
      <w:pPr>
        <w:widowControl/>
        <w:suppressAutoHyphens w:val="0"/>
        <w:autoSpaceDE/>
        <w:ind w:firstLine="567"/>
        <w:jc w:val="both"/>
        <w:rPr>
          <w:b/>
          <w:bCs/>
          <w:sz w:val="24"/>
          <w:szCs w:val="24"/>
          <w:lang w:val="ru" w:eastAsia="ru-RU"/>
        </w:rPr>
      </w:pPr>
      <w:bookmarkStart w:id="37" w:name="bookmark52"/>
      <w:r w:rsidRPr="0032056D">
        <w:rPr>
          <w:b/>
          <w:bCs/>
          <w:sz w:val="24"/>
          <w:szCs w:val="24"/>
          <w:lang w:val="ru" w:eastAsia="ru-RU"/>
        </w:rPr>
        <w:t>6</w:t>
      </w:r>
      <w:bookmarkStart w:id="38" w:name="bookmark53"/>
      <w:bookmarkEnd w:id="37"/>
      <w:r w:rsidRPr="0032056D">
        <w:rPr>
          <w:b/>
          <w:bCs/>
          <w:sz w:val="24"/>
          <w:szCs w:val="24"/>
          <w:lang w:val="ru" w:eastAsia="ru-RU"/>
        </w:rPr>
        <w:t>.</w:t>
      </w:r>
      <w:bookmarkEnd w:id="38"/>
      <w:r w:rsidRPr="0032056D">
        <w:rPr>
          <w:b/>
          <w:bCs/>
          <w:sz w:val="24"/>
          <w:szCs w:val="24"/>
          <w:lang w:val="ru" w:eastAsia="ru-RU"/>
        </w:rPr>
        <w:t>7.2 Определение климатических действий</w:t>
      </w:r>
    </w:p>
    <w:p w14:paraId="1CFDE359" w14:textId="77777777" w:rsidR="001865A4" w:rsidRPr="0032056D" w:rsidRDefault="001865A4" w:rsidP="001865A4">
      <w:pPr>
        <w:widowControl/>
        <w:suppressAutoHyphens w:val="0"/>
        <w:autoSpaceDE/>
        <w:ind w:firstLine="567"/>
        <w:jc w:val="both"/>
        <w:rPr>
          <w:b/>
          <w:bCs/>
          <w:sz w:val="24"/>
          <w:szCs w:val="24"/>
          <w:lang w:eastAsia="ru-RU"/>
        </w:rPr>
      </w:pPr>
    </w:p>
    <w:p w14:paraId="057680B3"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2E33FAE4"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a) причину (ы), по которой финансирующая организация выбрала конкретное климатическое действие, а не другие возможные действия;</w:t>
      </w:r>
    </w:p>
    <w:p w14:paraId="1B2CC895"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b) сроки выполнения действий и этапов;</w:t>
      </w:r>
    </w:p>
    <w:p w14:paraId="2017C81C"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c) для коллективных действий – список участников;</w:t>
      </w:r>
    </w:p>
    <w:p w14:paraId="4B6494B1"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d) роль других участников в климатическом действии;</w:t>
      </w:r>
    </w:p>
    <w:p w14:paraId="6CA91ED1"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e) колебания воздействия в течение периода исполнения климатических действий;</w:t>
      </w:r>
    </w:p>
    <w:p w14:paraId="2F1033EF"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f) для коллективных действий – подверженность целевой инвестиции других финансирующих организаций, участвующих в действии;</w:t>
      </w:r>
    </w:p>
    <w:p w14:paraId="1BA522FB" w14:textId="77777777" w:rsidR="001865A4" w:rsidRPr="0032056D" w:rsidRDefault="001865A4" w:rsidP="001865A4">
      <w:pPr>
        <w:widowControl/>
        <w:suppressAutoHyphens w:val="0"/>
        <w:autoSpaceDE/>
        <w:ind w:firstLine="567"/>
        <w:jc w:val="both"/>
        <w:rPr>
          <w:sz w:val="24"/>
          <w:szCs w:val="24"/>
          <w:lang w:eastAsia="ru-RU"/>
        </w:rPr>
      </w:pPr>
      <w:r w:rsidRPr="0032056D">
        <w:rPr>
          <w:sz w:val="24"/>
          <w:szCs w:val="24"/>
          <w:lang w:val="ru" w:eastAsia="ru-RU"/>
        </w:rPr>
        <w:t>g) причины, по которым финансирующая организация выбрала определенные объекты инвестиций.</w:t>
      </w:r>
    </w:p>
    <w:p w14:paraId="238F42BA" w14:textId="77777777" w:rsidR="00AA474C" w:rsidRPr="0032056D" w:rsidRDefault="00AA474C" w:rsidP="00645E8E">
      <w:pPr>
        <w:widowControl/>
        <w:suppressAutoHyphens w:val="0"/>
        <w:autoSpaceDE/>
        <w:ind w:firstLine="567"/>
        <w:jc w:val="both"/>
        <w:rPr>
          <w:sz w:val="24"/>
          <w:szCs w:val="24"/>
          <w:lang w:eastAsia="ru-RU"/>
        </w:rPr>
      </w:pPr>
    </w:p>
    <w:p w14:paraId="7B83E010" w14:textId="36018CD2" w:rsidR="0028269A" w:rsidRPr="0032056D" w:rsidRDefault="0028269A" w:rsidP="0028269A">
      <w:pPr>
        <w:widowControl/>
        <w:suppressAutoHyphens w:val="0"/>
        <w:autoSpaceDE/>
        <w:ind w:firstLine="567"/>
        <w:jc w:val="both"/>
        <w:rPr>
          <w:b/>
          <w:bCs/>
          <w:sz w:val="24"/>
          <w:szCs w:val="24"/>
          <w:lang w:val="ru" w:eastAsia="ru-RU"/>
        </w:rPr>
      </w:pPr>
      <w:r w:rsidRPr="0032056D">
        <w:rPr>
          <w:b/>
          <w:bCs/>
          <w:sz w:val="24"/>
          <w:szCs w:val="24"/>
          <w:lang w:val="ru" w:eastAsia="ru-RU"/>
        </w:rPr>
        <w:t>6.7.3 Предполагаемые результаты климатических действий</w:t>
      </w:r>
    </w:p>
    <w:p w14:paraId="74841AB8" w14:textId="77777777" w:rsidR="0028269A" w:rsidRPr="0032056D" w:rsidRDefault="0028269A" w:rsidP="0028269A">
      <w:pPr>
        <w:widowControl/>
        <w:suppressAutoHyphens w:val="0"/>
        <w:autoSpaceDE/>
        <w:ind w:firstLine="567"/>
        <w:jc w:val="both"/>
        <w:rPr>
          <w:b/>
          <w:bCs/>
          <w:sz w:val="24"/>
          <w:szCs w:val="24"/>
          <w:lang w:eastAsia="ru-RU"/>
        </w:rPr>
      </w:pPr>
    </w:p>
    <w:p w14:paraId="0D37CB0A"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3074F09C"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a) все другие рычаги влияния в распоряжении финансирующей организации и не использованные в климатическом действии, включая разъяснения относительно того, почему они не были использованы;</w:t>
      </w:r>
    </w:p>
    <w:p w14:paraId="113F706F"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b) значимость предполагаемого результата для влияния на деятельность объекта инвестиций;</w:t>
      </w:r>
    </w:p>
    <w:p w14:paraId="49C90B0B"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c) предполагаемый результат;</w:t>
      </w:r>
    </w:p>
    <w:p w14:paraId="40B99218"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d) внешние факторы, необходимые для получения предполагаемого результата;</w:t>
      </w:r>
    </w:p>
    <w:p w14:paraId="2A26682E" w14:textId="77777777" w:rsidR="0028269A" w:rsidRPr="0032056D" w:rsidRDefault="0028269A" w:rsidP="0028269A">
      <w:pPr>
        <w:widowControl/>
        <w:suppressAutoHyphens w:val="0"/>
        <w:autoSpaceDE/>
        <w:ind w:firstLine="567"/>
        <w:jc w:val="both"/>
        <w:rPr>
          <w:sz w:val="24"/>
          <w:szCs w:val="24"/>
          <w:lang w:eastAsia="ru-RU"/>
        </w:rPr>
      </w:pPr>
      <w:r w:rsidRPr="0032056D">
        <w:rPr>
          <w:sz w:val="24"/>
          <w:szCs w:val="24"/>
          <w:lang w:val="ru" w:eastAsia="ru-RU"/>
        </w:rPr>
        <w:t>e) основные допущения, связанные с рассматриваемыми внешними факторами, и соответствующие источники.</w:t>
      </w:r>
    </w:p>
    <w:p w14:paraId="7473BB2B" w14:textId="2966AE4B" w:rsidR="00645E8E" w:rsidRPr="0032056D" w:rsidRDefault="00645E8E" w:rsidP="00645E8E">
      <w:pPr>
        <w:widowControl/>
        <w:suppressAutoHyphens w:val="0"/>
        <w:autoSpaceDE/>
        <w:ind w:firstLine="567"/>
        <w:jc w:val="both"/>
        <w:rPr>
          <w:sz w:val="24"/>
          <w:szCs w:val="24"/>
          <w:lang w:eastAsia="ru-RU"/>
        </w:rPr>
      </w:pPr>
    </w:p>
    <w:p w14:paraId="45E222FF" w14:textId="18272048" w:rsidR="006D1BBD" w:rsidRPr="0032056D" w:rsidRDefault="006D1BBD" w:rsidP="006D1BBD">
      <w:pPr>
        <w:widowControl/>
        <w:suppressAutoHyphens w:val="0"/>
        <w:autoSpaceDE/>
        <w:ind w:firstLine="567"/>
        <w:jc w:val="both"/>
        <w:rPr>
          <w:b/>
          <w:bCs/>
          <w:sz w:val="24"/>
          <w:szCs w:val="24"/>
          <w:lang w:val="ru" w:eastAsia="ru-RU"/>
        </w:rPr>
      </w:pPr>
      <w:r w:rsidRPr="0032056D">
        <w:rPr>
          <w:b/>
          <w:bCs/>
          <w:sz w:val="24"/>
          <w:szCs w:val="24"/>
          <w:lang w:val="ru" w:eastAsia="ru-RU"/>
        </w:rPr>
        <w:t>6.7.4 Предполагаемые итоги климатических действий</w:t>
      </w:r>
    </w:p>
    <w:p w14:paraId="300E3649" w14:textId="77777777" w:rsidR="006D1BBD" w:rsidRPr="0032056D" w:rsidRDefault="006D1BBD" w:rsidP="006D1BBD">
      <w:pPr>
        <w:widowControl/>
        <w:suppressAutoHyphens w:val="0"/>
        <w:autoSpaceDE/>
        <w:ind w:firstLine="567"/>
        <w:jc w:val="both"/>
        <w:rPr>
          <w:b/>
          <w:bCs/>
          <w:sz w:val="24"/>
          <w:szCs w:val="24"/>
          <w:lang w:eastAsia="ru-RU"/>
        </w:rPr>
      </w:pPr>
    </w:p>
    <w:p w14:paraId="0F6564B6" w14:textId="77777777" w:rsidR="006D1BBD" w:rsidRPr="0032056D" w:rsidRDefault="006D1BBD" w:rsidP="006D1BBD">
      <w:pPr>
        <w:widowControl/>
        <w:suppressAutoHyphens w:val="0"/>
        <w:autoSpaceDE/>
        <w:ind w:firstLine="567"/>
        <w:jc w:val="both"/>
        <w:rPr>
          <w:sz w:val="24"/>
          <w:szCs w:val="24"/>
          <w:lang w:eastAsia="ru-RU"/>
        </w:rPr>
      </w:pPr>
      <w:r w:rsidRPr="0032056D">
        <w:rPr>
          <w:sz w:val="24"/>
          <w:szCs w:val="24"/>
          <w:lang w:val="ru" w:eastAsia="ru-RU"/>
        </w:rPr>
        <w:t>Отчет включает:</w:t>
      </w:r>
    </w:p>
    <w:p w14:paraId="3FD545F3" w14:textId="77777777" w:rsidR="006D1BBD" w:rsidRPr="0032056D" w:rsidRDefault="006D1BBD" w:rsidP="006D1BBD">
      <w:pPr>
        <w:widowControl/>
        <w:suppressAutoHyphens w:val="0"/>
        <w:autoSpaceDE/>
        <w:ind w:firstLine="567"/>
        <w:jc w:val="both"/>
        <w:rPr>
          <w:sz w:val="24"/>
          <w:szCs w:val="24"/>
          <w:lang w:eastAsia="ru-RU"/>
        </w:rPr>
      </w:pPr>
      <w:r w:rsidRPr="0032056D">
        <w:rPr>
          <w:sz w:val="24"/>
          <w:szCs w:val="24"/>
          <w:lang w:val="ru" w:eastAsia="ru-RU"/>
        </w:rPr>
        <w:t>a) решения или деятельность объекта инвестиций, на которые финансирующая организация намерена оказать влияние;</w:t>
      </w:r>
    </w:p>
    <w:p w14:paraId="73E95F14" w14:textId="77777777" w:rsidR="006D1BBD" w:rsidRPr="0032056D" w:rsidRDefault="006D1BBD" w:rsidP="006D1BBD">
      <w:pPr>
        <w:widowControl/>
        <w:suppressAutoHyphens w:val="0"/>
        <w:autoSpaceDE/>
        <w:ind w:firstLine="567"/>
        <w:jc w:val="both"/>
        <w:rPr>
          <w:sz w:val="24"/>
          <w:szCs w:val="24"/>
          <w:lang w:eastAsia="ru-RU"/>
        </w:rPr>
      </w:pPr>
      <w:r w:rsidRPr="0032056D">
        <w:rPr>
          <w:sz w:val="24"/>
          <w:szCs w:val="24"/>
          <w:lang w:val="ru" w:eastAsia="ru-RU"/>
        </w:rPr>
        <w:t>b) сроки реализации предполагаемых итогов;</w:t>
      </w:r>
    </w:p>
    <w:p w14:paraId="5AF1805E" w14:textId="77777777" w:rsidR="006D1BBD" w:rsidRPr="0032056D" w:rsidRDefault="006D1BBD" w:rsidP="006D1BBD">
      <w:pPr>
        <w:widowControl/>
        <w:suppressAutoHyphens w:val="0"/>
        <w:autoSpaceDE/>
        <w:ind w:firstLine="567"/>
        <w:jc w:val="both"/>
        <w:rPr>
          <w:sz w:val="24"/>
          <w:szCs w:val="24"/>
          <w:lang w:eastAsia="ru-RU"/>
        </w:rPr>
      </w:pPr>
      <w:r w:rsidRPr="0032056D">
        <w:rPr>
          <w:sz w:val="24"/>
          <w:szCs w:val="24"/>
          <w:lang w:val="ru" w:eastAsia="ru-RU"/>
        </w:rPr>
        <w:t>c) внешние факторы, необходимые для реализации предполагаемого итога;</w:t>
      </w:r>
    </w:p>
    <w:p w14:paraId="7DD68AF5" w14:textId="77777777" w:rsidR="006D1BBD" w:rsidRPr="0032056D" w:rsidRDefault="006D1BBD" w:rsidP="006D1BBD">
      <w:pPr>
        <w:widowControl/>
        <w:suppressAutoHyphens w:val="0"/>
        <w:autoSpaceDE/>
        <w:ind w:firstLine="567"/>
        <w:jc w:val="both"/>
        <w:rPr>
          <w:sz w:val="24"/>
          <w:szCs w:val="24"/>
          <w:lang w:eastAsia="ru-RU"/>
        </w:rPr>
      </w:pPr>
      <w:r w:rsidRPr="0032056D">
        <w:rPr>
          <w:sz w:val="24"/>
          <w:szCs w:val="24"/>
          <w:lang w:val="ru" w:eastAsia="ru-RU"/>
        </w:rPr>
        <w:t>d) основные допущения и соответствующие источники, использованные для определения внешних факторов.</w:t>
      </w:r>
    </w:p>
    <w:p w14:paraId="6E0F7895" w14:textId="77777777" w:rsidR="00645E8E" w:rsidRPr="0032056D" w:rsidRDefault="00645E8E" w:rsidP="00AD350B">
      <w:pPr>
        <w:widowControl/>
        <w:suppressAutoHyphens w:val="0"/>
        <w:autoSpaceDE/>
        <w:ind w:firstLine="567"/>
        <w:jc w:val="both"/>
        <w:rPr>
          <w:sz w:val="24"/>
          <w:szCs w:val="24"/>
          <w:lang w:eastAsia="ru-RU"/>
        </w:rPr>
      </w:pPr>
    </w:p>
    <w:p w14:paraId="7CD39812" w14:textId="5B290699" w:rsidR="003D307D" w:rsidRPr="0032056D" w:rsidRDefault="003D307D" w:rsidP="003D307D">
      <w:pPr>
        <w:ind w:firstLine="567"/>
        <w:jc w:val="both"/>
        <w:rPr>
          <w:b/>
          <w:bCs/>
          <w:sz w:val="24"/>
          <w:szCs w:val="24"/>
          <w:lang w:val="ru"/>
        </w:rPr>
      </w:pPr>
      <w:bookmarkStart w:id="39" w:name="bookmark54"/>
      <w:bookmarkEnd w:id="5"/>
      <w:r w:rsidRPr="0032056D">
        <w:rPr>
          <w:b/>
          <w:bCs/>
          <w:sz w:val="24"/>
          <w:szCs w:val="24"/>
          <w:lang w:val="ru"/>
        </w:rPr>
        <w:t>6</w:t>
      </w:r>
      <w:bookmarkEnd w:id="39"/>
      <w:r w:rsidRPr="0032056D">
        <w:rPr>
          <w:b/>
          <w:bCs/>
          <w:sz w:val="24"/>
          <w:szCs w:val="24"/>
          <w:lang w:val="ru"/>
        </w:rPr>
        <w:t>.7.5 Предполагаемое влияние климатических действий объекта инвестиций</w:t>
      </w:r>
    </w:p>
    <w:p w14:paraId="4FEF0083" w14:textId="77777777" w:rsidR="003D307D" w:rsidRPr="0032056D" w:rsidRDefault="003D307D" w:rsidP="003D307D">
      <w:pPr>
        <w:ind w:firstLine="567"/>
        <w:jc w:val="both"/>
        <w:rPr>
          <w:b/>
          <w:bCs/>
          <w:sz w:val="24"/>
          <w:szCs w:val="24"/>
        </w:rPr>
      </w:pPr>
    </w:p>
    <w:p w14:paraId="5C7DF89A" w14:textId="77777777" w:rsidR="003D307D" w:rsidRPr="0032056D" w:rsidRDefault="003D307D" w:rsidP="003D307D">
      <w:pPr>
        <w:ind w:firstLine="567"/>
        <w:jc w:val="both"/>
        <w:rPr>
          <w:sz w:val="24"/>
          <w:szCs w:val="24"/>
        </w:rPr>
      </w:pPr>
      <w:r w:rsidRPr="0032056D">
        <w:rPr>
          <w:sz w:val="24"/>
          <w:szCs w:val="24"/>
          <w:lang w:val="ru"/>
        </w:rPr>
        <w:t>Отчет включает:</w:t>
      </w:r>
    </w:p>
    <w:p w14:paraId="67B714C5" w14:textId="77777777" w:rsidR="003D307D" w:rsidRPr="0032056D" w:rsidRDefault="003D307D" w:rsidP="003D307D">
      <w:pPr>
        <w:ind w:firstLine="567"/>
        <w:jc w:val="both"/>
        <w:rPr>
          <w:sz w:val="24"/>
          <w:szCs w:val="24"/>
        </w:rPr>
      </w:pPr>
      <w:r w:rsidRPr="0032056D">
        <w:rPr>
          <w:sz w:val="24"/>
          <w:szCs w:val="24"/>
          <w:lang w:val="ru"/>
        </w:rPr>
        <w:t xml:space="preserve">a) траекторию выбросов ПГ объекта инвестиций в соответствии с научно </w:t>
      </w:r>
      <w:r w:rsidRPr="0032056D">
        <w:rPr>
          <w:sz w:val="24"/>
          <w:szCs w:val="24"/>
          <w:lang w:val="ru"/>
        </w:rPr>
        <w:lastRenderedPageBreak/>
        <w:t>обоснованным целевым показателем снижения выбросов или применяемым индикативным целевым показателем, связанным с предполагаемым итогом;</w:t>
      </w:r>
    </w:p>
    <w:p w14:paraId="75A4A7D3" w14:textId="77777777" w:rsidR="003D307D" w:rsidRPr="0032056D" w:rsidRDefault="003D307D" w:rsidP="003D307D">
      <w:pPr>
        <w:ind w:firstLine="567"/>
        <w:jc w:val="both"/>
        <w:rPr>
          <w:sz w:val="24"/>
          <w:szCs w:val="24"/>
        </w:rPr>
      </w:pPr>
      <w:r w:rsidRPr="0032056D">
        <w:rPr>
          <w:sz w:val="24"/>
          <w:szCs w:val="24"/>
          <w:lang w:val="ru"/>
        </w:rPr>
        <w:t>b) влияние объектов инвестиций на развитие устойчивости к изменению климата в краткосрочной, среднесрочной и долгосрочной перспективе.</w:t>
      </w:r>
    </w:p>
    <w:p w14:paraId="48C736D3" w14:textId="77777777" w:rsidR="003D307D" w:rsidRPr="0032056D" w:rsidRDefault="003D307D" w:rsidP="003D307D">
      <w:pPr>
        <w:ind w:firstLine="567"/>
        <w:jc w:val="both"/>
        <w:rPr>
          <w:sz w:val="24"/>
          <w:szCs w:val="24"/>
        </w:rPr>
      </w:pPr>
      <w:r w:rsidRPr="0032056D">
        <w:rPr>
          <w:sz w:val="24"/>
          <w:szCs w:val="24"/>
          <w:lang w:val="ru"/>
        </w:rPr>
        <w:t>Чтобы продемонстрировать, как итог повышает устойчивость к изменению климата и его развитие в направлении устойчивости, финансирующая организация должна документально подтвердить:</w:t>
      </w:r>
    </w:p>
    <w:p w14:paraId="1D8F0928" w14:textId="5FA5A27B" w:rsidR="003D307D" w:rsidRPr="0032056D" w:rsidRDefault="003D307D" w:rsidP="003D307D">
      <w:pPr>
        <w:ind w:firstLine="567"/>
        <w:jc w:val="both"/>
        <w:rPr>
          <w:sz w:val="24"/>
          <w:szCs w:val="24"/>
        </w:rPr>
      </w:pPr>
      <w:r w:rsidRPr="0032056D">
        <w:rPr>
          <w:sz w:val="24"/>
          <w:szCs w:val="24"/>
        </w:rPr>
        <w:t>-</w:t>
      </w:r>
      <w:r w:rsidRPr="0032056D">
        <w:rPr>
          <w:sz w:val="24"/>
          <w:szCs w:val="24"/>
          <w:lang w:val="ru"/>
        </w:rPr>
        <w:t xml:space="preserve"> методологическую основу, используемую для оценки текущей устойчивости объектов инвестиций;</w:t>
      </w:r>
    </w:p>
    <w:p w14:paraId="135F0878" w14:textId="5AABD6A7" w:rsidR="003D307D" w:rsidRPr="0032056D" w:rsidRDefault="003D307D" w:rsidP="003D307D">
      <w:pPr>
        <w:ind w:firstLine="567"/>
        <w:jc w:val="both"/>
        <w:rPr>
          <w:sz w:val="24"/>
          <w:szCs w:val="24"/>
        </w:rPr>
      </w:pPr>
      <w:r w:rsidRPr="0032056D">
        <w:rPr>
          <w:sz w:val="24"/>
          <w:szCs w:val="24"/>
          <w:lang w:val="ru"/>
        </w:rPr>
        <w:t>- стратегии и методы адаптации к изменению климата;</w:t>
      </w:r>
    </w:p>
    <w:p w14:paraId="3FD49B44" w14:textId="4EA9F74B" w:rsidR="003D307D" w:rsidRPr="0032056D" w:rsidRDefault="003D307D" w:rsidP="003D307D">
      <w:pPr>
        <w:ind w:firstLine="567"/>
        <w:jc w:val="both"/>
        <w:rPr>
          <w:sz w:val="24"/>
          <w:szCs w:val="24"/>
        </w:rPr>
      </w:pPr>
      <w:r w:rsidRPr="0032056D">
        <w:rPr>
          <w:sz w:val="24"/>
          <w:szCs w:val="24"/>
          <w:lang w:val="ru"/>
        </w:rPr>
        <w:t>- сделанные ключевые допущения и использованные источники информации;</w:t>
      </w:r>
    </w:p>
    <w:p w14:paraId="5A5557F8" w14:textId="11B73D40" w:rsidR="003D307D" w:rsidRPr="0032056D" w:rsidRDefault="003D307D" w:rsidP="003D307D">
      <w:pPr>
        <w:ind w:firstLine="567"/>
        <w:jc w:val="both"/>
        <w:rPr>
          <w:sz w:val="24"/>
          <w:szCs w:val="24"/>
        </w:rPr>
      </w:pPr>
      <w:bookmarkStart w:id="40" w:name="bookmark55"/>
      <w:r w:rsidRPr="0032056D">
        <w:rPr>
          <w:sz w:val="24"/>
          <w:szCs w:val="24"/>
          <w:lang w:val="ru"/>
        </w:rPr>
        <w:t xml:space="preserve">- </w:t>
      </w:r>
      <w:bookmarkEnd w:id="40"/>
      <w:r w:rsidRPr="0032056D">
        <w:rPr>
          <w:sz w:val="24"/>
          <w:szCs w:val="24"/>
          <w:lang w:val="ru"/>
        </w:rPr>
        <w:t>финансовые потоки, способствующие повышению устойчивости в краткосрочной, среднесрочной и долгосрочной перспективе.</w:t>
      </w:r>
    </w:p>
    <w:p w14:paraId="0B688628" w14:textId="2A5D9088" w:rsidR="00AD350B" w:rsidRPr="0032056D" w:rsidRDefault="00AD350B" w:rsidP="00454C2E">
      <w:pPr>
        <w:ind w:firstLine="567"/>
        <w:jc w:val="both"/>
        <w:rPr>
          <w:sz w:val="24"/>
          <w:szCs w:val="24"/>
        </w:rPr>
      </w:pPr>
    </w:p>
    <w:p w14:paraId="453565C7" w14:textId="09083CC1" w:rsidR="003D307D" w:rsidRPr="0032056D" w:rsidRDefault="003D307D" w:rsidP="003D307D">
      <w:pPr>
        <w:ind w:firstLine="567"/>
        <w:jc w:val="both"/>
        <w:rPr>
          <w:b/>
          <w:bCs/>
          <w:sz w:val="24"/>
          <w:szCs w:val="24"/>
          <w:lang w:val="ru"/>
        </w:rPr>
      </w:pPr>
      <w:r w:rsidRPr="0032056D">
        <w:rPr>
          <w:b/>
          <w:bCs/>
          <w:sz w:val="24"/>
          <w:szCs w:val="24"/>
          <w:lang w:val="ru"/>
        </w:rPr>
        <w:t>7 Оценка и отчетность по выбросам ПГ, связанным с действиями финансирующей организации без климатических целей</w:t>
      </w:r>
    </w:p>
    <w:p w14:paraId="1C0F751C" w14:textId="77777777" w:rsidR="003D307D" w:rsidRPr="0032056D" w:rsidRDefault="003D307D" w:rsidP="003D307D">
      <w:pPr>
        <w:ind w:firstLine="567"/>
        <w:jc w:val="both"/>
        <w:rPr>
          <w:b/>
          <w:bCs/>
          <w:sz w:val="24"/>
          <w:szCs w:val="24"/>
        </w:rPr>
      </w:pPr>
    </w:p>
    <w:p w14:paraId="2C8E642D" w14:textId="77777777" w:rsidR="003D307D" w:rsidRPr="0032056D" w:rsidRDefault="003D307D" w:rsidP="003D307D">
      <w:pPr>
        <w:ind w:firstLine="567"/>
        <w:jc w:val="both"/>
        <w:rPr>
          <w:sz w:val="24"/>
          <w:szCs w:val="24"/>
        </w:rPr>
      </w:pPr>
      <w:r w:rsidRPr="0032056D">
        <w:rPr>
          <w:sz w:val="24"/>
          <w:szCs w:val="24"/>
          <w:lang w:val="ru"/>
        </w:rPr>
        <w:t>Повседневные действия финансирующей организации без учета климатических целей и соответствующих действий могут прямо или косвенно поддерживать деятельность, объявления или перспективы объектов инвестиций в отношении климата или более широких экологических и социальных вопросов. Эта финансирующая организация способна осуществлять климатические действия либо потому, что она хочет внести свой вклад в достижение целей Парижского соглашения, либо потому, что она хочет уменьшить свою подверженность рискам, связанным с климатом. Поэтому для нее важно понимать, какие объекты инвестиций в ее портфеле значительно увеличивают или уменьшают выбросы ПГ, и какие соответствующие действия были предприняты.</w:t>
      </w:r>
    </w:p>
    <w:p w14:paraId="6DA5E6DD" w14:textId="77777777" w:rsidR="003D307D" w:rsidRPr="0032056D" w:rsidRDefault="003D307D" w:rsidP="003D307D">
      <w:pPr>
        <w:ind w:firstLine="567"/>
        <w:jc w:val="both"/>
        <w:rPr>
          <w:sz w:val="24"/>
          <w:szCs w:val="24"/>
        </w:rPr>
      </w:pPr>
      <w:r w:rsidRPr="0032056D">
        <w:rPr>
          <w:sz w:val="24"/>
          <w:szCs w:val="24"/>
          <w:lang w:val="ru"/>
        </w:rPr>
        <w:t>Финансирующая организация без климатических целей должна оценивать и раскрывать информацию о сокращении или увеличении выбросов ПГ объектов инвестиций в своем портфеле на ежегодной основе, охватывающей годичный период времени, который соответствует циклу отчетности организации. Финансирующая организация должна сообщать об изменениях выбросов в абсолютном выражении (например, в тоннах CO</w:t>
      </w:r>
      <w:r w:rsidRPr="0032056D">
        <w:rPr>
          <w:sz w:val="24"/>
          <w:szCs w:val="24"/>
          <w:vertAlign w:val="subscript"/>
          <w:lang w:val="ru"/>
        </w:rPr>
        <w:t>2</w:t>
      </w:r>
      <w:r w:rsidRPr="0032056D">
        <w:rPr>
          <w:sz w:val="24"/>
          <w:szCs w:val="24"/>
          <w:lang w:val="ru"/>
        </w:rPr>
        <w:t xml:space="preserve"> или тоннах CO</w:t>
      </w:r>
      <w:r w:rsidRPr="0032056D">
        <w:rPr>
          <w:sz w:val="24"/>
          <w:szCs w:val="24"/>
          <w:vertAlign w:val="subscript"/>
          <w:lang w:val="ru"/>
        </w:rPr>
        <w:t>2</w:t>
      </w:r>
      <w:r w:rsidRPr="0032056D">
        <w:rPr>
          <w:sz w:val="24"/>
          <w:szCs w:val="24"/>
          <w:lang w:val="ru"/>
        </w:rPr>
        <w:t>-эквивалента) и в процентном выражении. Раскрытие информации о выбросах должно включать объем рассматриваемых выбросов, временные рамки и рассматриваемые портфели, охваченную совокупность (в процентах) и, если применимо, причины, по которым не охвачены все выбросы и весь портфель.</w:t>
      </w:r>
    </w:p>
    <w:p w14:paraId="1096A84B" w14:textId="77777777" w:rsidR="003D307D" w:rsidRPr="0032056D" w:rsidRDefault="003D307D" w:rsidP="003D307D">
      <w:pPr>
        <w:ind w:firstLine="567"/>
        <w:jc w:val="both"/>
        <w:rPr>
          <w:sz w:val="24"/>
          <w:szCs w:val="24"/>
        </w:rPr>
      </w:pPr>
      <w:r w:rsidRPr="0032056D">
        <w:rPr>
          <w:sz w:val="24"/>
          <w:szCs w:val="24"/>
          <w:lang w:val="ru"/>
        </w:rPr>
        <w:t>Финансирующая организация должна перечислить объекты инвестиций с наиболее значительным увеличением или уменьшением выбросов ПГ, включая процентное и абсолютное изменение выбросов, причину изменения и любые действия, предпринятые в отношении данного объекта инвестиций. Эти действия могут касаться, в частности, распределения капитала, изменения мандатов и голосования по доверенности по вопросам управления.</w:t>
      </w:r>
    </w:p>
    <w:p w14:paraId="7EC31065" w14:textId="77777777" w:rsidR="003D307D" w:rsidRPr="0032056D" w:rsidRDefault="003D307D" w:rsidP="003D307D">
      <w:pPr>
        <w:ind w:firstLine="567"/>
        <w:jc w:val="both"/>
        <w:rPr>
          <w:sz w:val="24"/>
          <w:szCs w:val="24"/>
        </w:rPr>
      </w:pPr>
      <w:r w:rsidRPr="0032056D">
        <w:rPr>
          <w:sz w:val="24"/>
          <w:szCs w:val="24"/>
          <w:lang w:val="ru"/>
        </w:rPr>
        <w:t>Финансирующая организация должна четко указать, что представленные цифры не свидетельствуют о какой-либо мере воздействия, которое она оказал на реальную экономику. Если финансирующая организация утверждает обратное, она должна представить доказательства, подтверждающие ее заявление.</w:t>
      </w:r>
    </w:p>
    <w:p w14:paraId="1C58FA04" w14:textId="77777777" w:rsidR="003D307D" w:rsidRPr="0032056D" w:rsidRDefault="003D307D" w:rsidP="003D307D">
      <w:pPr>
        <w:ind w:firstLine="567"/>
        <w:jc w:val="both"/>
        <w:rPr>
          <w:sz w:val="24"/>
          <w:szCs w:val="24"/>
        </w:rPr>
      </w:pPr>
      <w:r w:rsidRPr="0032056D">
        <w:rPr>
          <w:sz w:val="24"/>
          <w:szCs w:val="24"/>
          <w:lang w:val="ru"/>
        </w:rPr>
        <w:t>Финансирующая организация должна сообщить о своем намерении осуществлять климатические действия или учитывать соображения, связанные с изменением климата, в будущем, с указанием предлагаемых сроков.</w:t>
      </w:r>
    </w:p>
    <w:p w14:paraId="1C7C20BB" w14:textId="77777777" w:rsidR="003D307D" w:rsidRPr="0032056D" w:rsidRDefault="003D307D" w:rsidP="003D307D">
      <w:pPr>
        <w:ind w:firstLine="567"/>
        <w:jc w:val="both"/>
        <w:rPr>
          <w:sz w:val="24"/>
          <w:szCs w:val="24"/>
        </w:rPr>
      </w:pPr>
      <w:r w:rsidRPr="0032056D">
        <w:rPr>
          <w:sz w:val="24"/>
          <w:szCs w:val="24"/>
          <w:lang w:val="ru"/>
        </w:rPr>
        <w:t xml:space="preserve">Финансирующая организация без климатических целей должна попросить объекты инвестиций в своем портфеле предоставить оценки выбросов ПГ, включая ключевую информацию о том, как они были оценены (например, охват, основные допущения). Если такая информация не предоставляется объектом инвестиций, финансирующая </w:t>
      </w:r>
      <w:r w:rsidRPr="0032056D">
        <w:rPr>
          <w:sz w:val="24"/>
          <w:szCs w:val="24"/>
          <w:lang w:val="ru"/>
        </w:rPr>
        <w:lastRenderedPageBreak/>
        <w:t>организация может использовать другие источники информации для оценки выбросов ПГ, при условии документального оформления процесса их оценки и использованных источников.</w:t>
      </w:r>
    </w:p>
    <w:p w14:paraId="325DACD7" w14:textId="5213240E" w:rsidR="004B4F05" w:rsidRPr="0032056D" w:rsidRDefault="004B4F05" w:rsidP="003D307D">
      <w:pPr>
        <w:ind w:firstLine="567"/>
        <w:jc w:val="both"/>
        <w:rPr>
          <w:sz w:val="24"/>
          <w:szCs w:val="24"/>
        </w:rPr>
      </w:pPr>
    </w:p>
    <w:p w14:paraId="15F5AD17" w14:textId="6BA0558D" w:rsidR="004866C8" w:rsidRPr="0032056D" w:rsidRDefault="004866C8" w:rsidP="004866C8">
      <w:pPr>
        <w:ind w:firstLine="567"/>
        <w:jc w:val="both"/>
        <w:rPr>
          <w:b/>
          <w:bCs/>
          <w:sz w:val="24"/>
          <w:szCs w:val="24"/>
          <w:lang w:val="ru"/>
        </w:rPr>
      </w:pPr>
      <w:r w:rsidRPr="0032056D">
        <w:rPr>
          <w:b/>
          <w:bCs/>
          <w:sz w:val="24"/>
          <w:szCs w:val="24"/>
          <w:lang w:val="ru"/>
        </w:rPr>
        <w:t>8 Хранение документов и ведение учета</w:t>
      </w:r>
    </w:p>
    <w:p w14:paraId="00FEE369" w14:textId="77777777" w:rsidR="004866C8" w:rsidRPr="0032056D" w:rsidRDefault="004866C8" w:rsidP="004866C8">
      <w:pPr>
        <w:ind w:firstLine="567"/>
        <w:jc w:val="both"/>
        <w:rPr>
          <w:b/>
          <w:bCs/>
          <w:sz w:val="24"/>
          <w:szCs w:val="24"/>
        </w:rPr>
      </w:pPr>
    </w:p>
    <w:p w14:paraId="0CFDFD09" w14:textId="77777777" w:rsidR="004866C8" w:rsidRPr="0032056D" w:rsidRDefault="004866C8" w:rsidP="004866C8">
      <w:pPr>
        <w:ind w:firstLine="567"/>
        <w:jc w:val="both"/>
        <w:rPr>
          <w:sz w:val="24"/>
          <w:szCs w:val="24"/>
        </w:rPr>
      </w:pPr>
      <w:r w:rsidRPr="0032056D">
        <w:rPr>
          <w:sz w:val="24"/>
          <w:szCs w:val="24"/>
          <w:lang w:val="ru"/>
        </w:rPr>
        <w:t>Финансирующая организация должна разработать, установить и поддерживать порядок хранения документов и ведения учета.</w:t>
      </w:r>
    </w:p>
    <w:p w14:paraId="06E10629" w14:textId="77777777" w:rsidR="004866C8" w:rsidRPr="0032056D" w:rsidRDefault="004866C8" w:rsidP="004866C8">
      <w:pPr>
        <w:ind w:firstLine="567"/>
        <w:jc w:val="both"/>
        <w:rPr>
          <w:sz w:val="24"/>
          <w:szCs w:val="24"/>
        </w:rPr>
      </w:pPr>
      <w:r w:rsidRPr="0032056D">
        <w:rPr>
          <w:sz w:val="24"/>
          <w:szCs w:val="24"/>
          <w:lang w:val="ru"/>
        </w:rPr>
        <w:t>Финансирующая организация должна сохранять и вести всю документацию, подтверждающую определение, мониторинг, оценку и отчетность по климатическим действиям для проверки. Документация, будь то в бумажном, электронном или ином формате, должна обрабатываться в соответствии с процедурами управления информацией по хранению и учету документов.</w:t>
      </w:r>
    </w:p>
    <w:p w14:paraId="01B5F5BE" w14:textId="77777777" w:rsidR="004866C8" w:rsidRPr="0032056D" w:rsidRDefault="004866C8" w:rsidP="004866C8">
      <w:pPr>
        <w:ind w:firstLine="567"/>
        <w:jc w:val="both"/>
        <w:rPr>
          <w:sz w:val="24"/>
          <w:szCs w:val="24"/>
        </w:rPr>
      </w:pPr>
      <w:r w:rsidRPr="0032056D">
        <w:rPr>
          <w:sz w:val="24"/>
          <w:szCs w:val="24"/>
          <w:lang w:val="ru"/>
        </w:rPr>
        <w:t>Финансирующая организация может следовать принципам и указаниям, изложенным в ISO 15489-1.</w:t>
      </w:r>
    </w:p>
    <w:p w14:paraId="435B1889" w14:textId="4D66D6E3" w:rsidR="004866C8" w:rsidRPr="0032056D" w:rsidRDefault="004866C8" w:rsidP="003D307D">
      <w:pPr>
        <w:ind w:firstLine="567"/>
        <w:jc w:val="both"/>
        <w:rPr>
          <w:sz w:val="24"/>
          <w:szCs w:val="24"/>
        </w:rPr>
      </w:pPr>
    </w:p>
    <w:p w14:paraId="2141AA89" w14:textId="6EB18117" w:rsidR="00236517" w:rsidRPr="0032056D" w:rsidRDefault="00236517" w:rsidP="00236517">
      <w:pPr>
        <w:ind w:firstLine="567"/>
        <w:jc w:val="both"/>
        <w:rPr>
          <w:b/>
          <w:bCs/>
          <w:sz w:val="24"/>
          <w:szCs w:val="24"/>
          <w:lang w:val="ru"/>
        </w:rPr>
      </w:pPr>
      <w:r w:rsidRPr="0032056D">
        <w:rPr>
          <w:b/>
          <w:bCs/>
          <w:sz w:val="24"/>
          <w:szCs w:val="24"/>
          <w:lang w:val="ru"/>
        </w:rPr>
        <w:t>9 Проверка и подтверждение</w:t>
      </w:r>
    </w:p>
    <w:p w14:paraId="2AB24E36" w14:textId="77777777" w:rsidR="00236517" w:rsidRPr="0032056D" w:rsidRDefault="00236517" w:rsidP="00236517">
      <w:pPr>
        <w:ind w:firstLine="567"/>
        <w:jc w:val="both"/>
        <w:rPr>
          <w:b/>
          <w:bCs/>
          <w:sz w:val="24"/>
          <w:szCs w:val="24"/>
        </w:rPr>
      </w:pPr>
    </w:p>
    <w:p w14:paraId="6F380808" w14:textId="77777777" w:rsidR="00236517" w:rsidRPr="0032056D" w:rsidRDefault="00236517" w:rsidP="00236517">
      <w:pPr>
        <w:ind w:firstLine="567"/>
        <w:jc w:val="both"/>
        <w:rPr>
          <w:sz w:val="24"/>
          <w:szCs w:val="24"/>
        </w:rPr>
      </w:pPr>
      <w:r w:rsidRPr="0032056D">
        <w:rPr>
          <w:sz w:val="24"/>
          <w:szCs w:val="24"/>
          <w:lang w:val="ru"/>
        </w:rPr>
        <w:t>Финансирующая организация должна обеспечить точность исторической информации и обоснованность прогнозируемой или планируемой информации. Программа проверки и подтверждения должна быть элементом порядка обеспечения и контроля качества финансирующей организации. Финансирующей организации следует включить в свою программу проверку:</w:t>
      </w:r>
    </w:p>
    <w:p w14:paraId="539918EF" w14:textId="77777777" w:rsidR="00236517" w:rsidRPr="0032056D" w:rsidRDefault="00236517" w:rsidP="00236517">
      <w:pPr>
        <w:ind w:firstLine="567"/>
        <w:jc w:val="both"/>
        <w:rPr>
          <w:sz w:val="24"/>
          <w:szCs w:val="24"/>
        </w:rPr>
      </w:pPr>
      <w:r w:rsidRPr="0032056D">
        <w:rPr>
          <w:sz w:val="24"/>
          <w:szCs w:val="24"/>
          <w:lang w:val="ru"/>
        </w:rPr>
        <w:t>а) результаты климатических действий финансирующей организации;</w:t>
      </w:r>
    </w:p>
    <w:p w14:paraId="335E76BF" w14:textId="77777777" w:rsidR="00236517" w:rsidRPr="0032056D" w:rsidRDefault="00236517" w:rsidP="00236517">
      <w:pPr>
        <w:ind w:firstLine="567"/>
        <w:jc w:val="both"/>
        <w:rPr>
          <w:sz w:val="24"/>
          <w:szCs w:val="24"/>
        </w:rPr>
      </w:pPr>
      <w:r w:rsidRPr="0032056D">
        <w:rPr>
          <w:sz w:val="24"/>
          <w:szCs w:val="24"/>
          <w:lang w:val="ru"/>
        </w:rPr>
        <w:t>b) обязательное раскрытие информации.</w:t>
      </w:r>
    </w:p>
    <w:p w14:paraId="49FE42C5" w14:textId="77777777" w:rsidR="00236517" w:rsidRPr="0032056D" w:rsidRDefault="00236517" w:rsidP="00236517">
      <w:pPr>
        <w:ind w:firstLine="567"/>
        <w:jc w:val="both"/>
        <w:rPr>
          <w:sz w:val="24"/>
          <w:szCs w:val="24"/>
        </w:rPr>
      </w:pPr>
      <w:r w:rsidRPr="0032056D">
        <w:rPr>
          <w:sz w:val="24"/>
          <w:szCs w:val="24"/>
          <w:lang w:val="ru"/>
        </w:rPr>
        <w:t>Прогнозируемая или планируемая информация должна быть подтверждена.</w:t>
      </w:r>
    </w:p>
    <w:p w14:paraId="7D4E8E97" w14:textId="156F3507" w:rsidR="004866C8" w:rsidRPr="0032056D" w:rsidRDefault="004866C8" w:rsidP="003D307D">
      <w:pPr>
        <w:ind w:firstLine="567"/>
        <w:jc w:val="both"/>
        <w:rPr>
          <w:sz w:val="24"/>
          <w:szCs w:val="24"/>
        </w:rPr>
      </w:pPr>
    </w:p>
    <w:p w14:paraId="04D01023" w14:textId="77777777" w:rsidR="00E00E75" w:rsidRPr="0032056D" w:rsidRDefault="00E00E75" w:rsidP="00E00E75">
      <w:pPr>
        <w:ind w:firstLine="567"/>
        <w:jc w:val="both"/>
      </w:pPr>
      <w:r w:rsidRPr="0032056D">
        <w:t xml:space="preserve">Примечание - </w:t>
      </w:r>
      <w:r w:rsidRPr="0032056D">
        <w:rPr>
          <w:lang w:val="ru"/>
        </w:rPr>
        <w:t>Дополнительную информацию о проверке и подтверждении см. в ISO 14064-3:2019.</w:t>
      </w:r>
    </w:p>
    <w:p w14:paraId="665204FD" w14:textId="6D70F1B0" w:rsidR="00236517" w:rsidRPr="0032056D" w:rsidRDefault="00236517" w:rsidP="003D307D">
      <w:pPr>
        <w:ind w:firstLine="567"/>
        <w:jc w:val="both"/>
        <w:rPr>
          <w:sz w:val="24"/>
          <w:szCs w:val="24"/>
        </w:rPr>
      </w:pPr>
    </w:p>
    <w:p w14:paraId="20F4D697" w14:textId="058B542E" w:rsidR="00E00E75" w:rsidRPr="0032056D" w:rsidRDefault="00E00E75" w:rsidP="003D307D">
      <w:pPr>
        <w:ind w:firstLine="567"/>
        <w:jc w:val="both"/>
        <w:rPr>
          <w:sz w:val="24"/>
          <w:szCs w:val="24"/>
        </w:rPr>
      </w:pPr>
    </w:p>
    <w:p w14:paraId="4D29251A" w14:textId="3E813FB8" w:rsidR="0084449C" w:rsidRPr="0032056D" w:rsidRDefault="0084449C" w:rsidP="003D307D">
      <w:pPr>
        <w:ind w:firstLine="567"/>
        <w:jc w:val="both"/>
        <w:rPr>
          <w:sz w:val="24"/>
          <w:szCs w:val="24"/>
        </w:rPr>
      </w:pPr>
    </w:p>
    <w:p w14:paraId="7F76578C" w14:textId="7A0990AA" w:rsidR="0084449C" w:rsidRPr="0032056D" w:rsidRDefault="0084449C" w:rsidP="003D307D">
      <w:pPr>
        <w:ind w:firstLine="567"/>
        <w:jc w:val="both"/>
        <w:rPr>
          <w:sz w:val="24"/>
          <w:szCs w:val="24"/>
        </w:rPr>
      </w:pPr>
    </w:p>
    <w:p w14:paraId="5BFFBEDF" w14:textId="7D4A4740" w:rsidR="0084449C" w:rsidRPr="0032056D" w:rsidRDefault="0084449C" w:rsidP="003D307D">
      <w:pPr>
        <w:ind w:firstLine="567"/>
        <w:jc w:val="both"/>
        <w:rPr>
          <w:sz w:val="24"/>
          <w:szCs w:val="24"/>
        </w:rPr>
      </w:pPr>
    </w:p>
    <w:p w14:paraId="259C6514" w14:textId="7BDE696F" w:rsidR="0084449C" w:rsidRPr="0032056D" w:rsidRDefault="0084449C" w:rsidP="003D307D">
      <w:pPr>
        <w:ind w:firstLine="567"/>
        <w:jc w:val="both"/>
        <w:rPr>
          <w:sz w:val="24"/>
          <w:szCs w:val="24"/>
        </w:rPr>
      </w:pPr>
    </w:p>
    <w:p w14:paraId="1E7FB7DE" w14:textId="24BD92E5" w:rsidR="0084449C" w:rsidRPr="0032056D" w:rsidRDefault="0084449C" w:rsidP="003D307D">
      <w:pPr>
        <w:ind w:firstLine="567"/>
        <w:jc w:val="both"/>
        <w:rPr>
          <w:sz w:val="24"/>
          <w:szCs w:val="24"/>
        </w:rPr>
      </w:pPr>
    </w:p>
    <w:p w14:paraId="17B92D77" w14:textId="3611F2A4" w:rsidR="0084449C" w:rsidRPr="0032056D" w:rsidRDefault="0084449C" w:rsidP="003D307D">
      <w:pPr>
        <w:ind w:firstLine="567"/>
        <w:jc w:val="both"/>
        <w:rPr>
          <w:sz w:val="24"/>
          <w:szCs w:val="24"/>
        </w:rPr>
      </w:pPr>
    </w:p>
    <w:p w14:paraId="69965132" w14:textId="46B5E047" w:rsidR="0084449C" w:rsidRPr="0032056D" w:rsidRDefault="0084449C" w:rsidP="003D307D">
      <w:pPr>
        <w:ind w:firstLine="567"/>
        <w:jc w:val="both"/>
        <w:rPr>
          <w:sz w:val="24"/>
          <w:szCs w:val="24"/>
        </w:rPr>
      </w:pPr>
    </w:p>
    <w:p w14:paraId="4A69D9F6" w14:textId="59DB87DC" w:rsidR="0084449C" w:rsidRPr="0032056D" w:rsidRDefault="0084449C" w:rsidP="003D307D">
      <w:pPr>
        <w:ind w:firstLine="567"/>
        <w:jc w:val="both"/>
        <w:rPr>
          <w:sz w:val="24"/>
          <w:szCs w:val="24"/>
        </w:rPr>
      </w:pPr>
    </w:p>
    <w:p w14:paraId="55F7E66D" w14:textId="224FC5D5" w:rsidR="0084449C" w:rsidRPr="0032056D" w:rsidRDefault="0084449C" w:rsidP="003D307D">
      <w:pPr>
        <w:ind w:firstLine="567"/>
        <w:jc w:val="both"/>
        <w:rPr>
          <w:sz w:val="24"/>
          <w:szCs w:val="24"/>
        </w:rPr>
      </w:pPr>
    </w:p>
    <w:p w14:paraId="696534DF" w14:textId="6AAA4D90" w:rsidR="0084449C" w:rsidRPr="0032056D" w:rsidRDefault="0084449C" w:rsidP="003D307D">
      <w:pPr>
        <w:ind w:firstLine="567"/>
        <w:jc w:val="both"/>
        <w:rPr>
          <w:sz w:val="24"/>
          <w:szCs w:val="24"/>
        </w:rPr>
      </w:pPr>
    </w:p>
    <w:p w14:paraId="226E8580" w14:textId="05044077" w:rsidR="0084449C" w:rsidRPr="0032056D" w:rsidRDefault="0084449C" w:rsidP="003D307D">
      <w:pPr>
        <w:ind w:firstLine="567"/>
        <w:jc w:val="both"/>
        <w:rPr>
          <w:sz w:val="24"/>
          <w:szCs w:val="24"/>
        </w:rPr>
      </w:pPr>
    </w:p>
    <w:p w14:paraId="0F29DB38" w14:textId="53CB997B" w:rsidR="0084449C" w:rsidRPr="0032056D" w:rsidRDefault="0084449C" w:rsidP="003D307D">
      <w:pPr>
        <w:ind w:firstLine="567"/>
        <w:jc w:val="both"/>
        <w:rPr>
          <w:sz w:val="24"/>
          <w:szCs w:val="24"/>
        </w:rPr>
      </w:pPr>
    </w:p>
    <w:p w14:paraId="44CBEEFB" w14:textId="5E9BF138" w:rsidR="0084449C" w:rsidRPr="0032056D" w:rsidRDefault="0084449C" w:rsidP="003D307D">
      <w:pPr>
        <w:ind w:firstLine="567"/>
        <w:jc w:val="both"/>
        <w:rPr>
          <w:sz w:val="24"/>
          <w:szCs w:val="24"/>
        </w:rPr>
      </w:pPr>
    </w:p>
    <w:p w14:paraId="1F81C99D" w14:textId="51203E76" w:rsidR="0084449C" w:rsidRPr="0032056D" w:rsidRDefault="0084449C" w:rsidP="003D307D">
      <w:pPr>
        <w:ind w:firstLine="567"/>
        <w:jc w:val="both"/>
        <w:rPr>
          <w:sz w:val="24"/>
          <w:szCs w:val="24"/>
        </w:rPr>
      </w:pPr>
    </w:p>
    <w:p w14:paraId="5D091812" w14:textId="40ED5743" w:rsidR="0084449C" w:rsidRPr="0032056D" w:rsidRDefault="0084449C" w:rsidP="003D307D">
      <w:pPr>
        <w:ind w:firstLine="567"/>
        <w:jc w:val="both"/>
        <w:rPr>
          <w:sz w:val="24"/>
          <w:szCs w:val="24"/>
        </w:rPr>
      </w:pPr>
    </w:p>
    <w:p w14:paraId="6C396E51" w14:textId="724A167A" w:rsidR="0084449C" w:rsidRPr="0032056D" w:rsidRDefault="0084449C" w:rsidP="003D307D">
      <w:pPr>
        <w:ind w:firstLine="567"/>
        <w:jc w:val="both"/>
        <w:rPr>
          <w:sz w:val="24"/>
          <w:szCs w:val="24"/>
        </w:rPr>
      </w:pPr>
    </w:p>
    <w:p w14:paraId="1F4D4CAB" w14:textId="738309D2" w:rsidR="0084449C" w:rsidRPr="0032056D" w:rsidRDefault="0084449C" w:rsidP="003D307D">
      <w:pPr>
        <w:ind w:firstLine="567"/>
        <w:jc w:val="both"/>
        <w:rPr>
          <w:sz w:val="24"/>
          <w:szCs w:val="24"/>
        </w:rPr>
      </w:pPr>
    </w:p>
    <w:p w14:paraId="051CA4FE" w14:textId="36F266BC" w:rsidR="0084449C" w:rsidRPr="0032056D" w:rsidRDefault="0084449C" w:rsidP="003D307D">
      <w:pPr>
        <w:ind w:firstLine="567"/>
        <w:jc w:val="both"/>
        <w:rPr>
          <w:sz w:val="24"/>
          <w:szCs w:val="24"/>
        </w:rPr>
      </w:pPr>
    </w:p>
    <w:p w14:paraId="0C5C188F" w14:textId="4426ECC2" w:rsidR="0084449C" w:rsidRPr="0032056D" w:rsidRDefault="0084449C" w:rsidP="003D307D">
      <w:pPr>
        <w:ind w:firstLine="567"/>
        <w:jc w:val="both"/>
        <w:rPr>
          <w:sz w:val="24"/>
          <w:szCs w:val="24"/>
        </w:rPr>
      </w:pPr>
    </w:p>
    <w:p w14:paraId="24559AE8" w14:textId="03247440" w:rsidR="0084449C" w:rsidRPr="0032056D" w:rsidRDefault="0084449C" w:rsidP="003D307D">
      <w:pPr>
        <w:ind w:firstLine="567"/>
        <w:jc w:val="both"/>
        <w:rPr>
          <w:sz w:val="24"/>
          <w:szCs w:val="24"/>
        </w:rPr>
      </w:pPr>
    </w:p>
    <w:p w14:paraId="288C770B" w14:textId="2FBFB8E4" w:rsidR="0084449C" w:rsidRPr="0032056D" w:rsidRDefault="0084449C" w:rsidP="003D307D">
      <w:pPr>
        <w:ind w:firstLine="567"/>
        <w:jc w:val="both"/>
        <w:rPr>
          <w:sz w:val="24"/>
          <w:szCs w:val="24"/>
        </w:rPr>
      </w:pPr>
    </w:p>
    <w:p w14:paraId="1DB00BF6" w14:textId="77777777" w:rsidR="00FD27B0" w:rsidRPr="0032056D" w:rsidRDefault="00FD27B0" w:rsidP="002A384D">
      <w:pPr>
        <w:pStyle w:val="Style14"/>
        <w:widowControl/>
        <w:jc w:val="center"/>
        <w:rPr>
          <w:rStyle w:val="FontStyle99"/>
          <w:rFonts w:ascii="Times New Roman" w:hAnsi="Times New Roman" w:cs="Times New Roman"/>
          <w:sz w:val="24"/>
          <w:szCs w:val="24"/>
          <w:lang w:val="ru" w:eastAsia="en-US"/>
        </w:rPr>
        <w:sectPr w:rsidR="00FD27B0" w:rsidRPr="0032056D" w:rsidSect="002B36D8">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708" w:footer="708" w:gutter="0"/>
          <w:pgNumType w:start="1"/>
          <w:cols w:space="708"/>
          <w:titlePg/>
          <w:docGrid w:linePitch="360"/>
        </w:sectPr>
      </w:pPr>
    </w:p>
    <w:p w14:paraId="1F80235A" w14:textId="77777777" w:rsidR="002A384D" w:rsidRPr="0032056D" w:rsidRDefault="002A384D" w:rsidP="002A384D">
      <w:pPr>
        <w:pStyle w:val="Style14"/>
        <w:widowControl/>
        <w:jc w:val="center"/>
        <w:rPr>
          <w:rStyle w:val="FontStyle99"/>
          <w:rFonts w:ascii="Times New Roman" w:hAnsi="Times New Roman" w:cs="Times New Roman"/>
          <w:sz w:val="24"/>
          <w:szCs w:val="24"/>
          <w:lang w:eastAsia="en-US"/>
        </w:rPr>
      </w:pPr>
      <w:r w:rsidRPr="0032056D">
        <w:rPr>
          <w:rStyle w:val="FontStyle99"/>
          <w:rFonts w:ascii="Times New Roman" w:hAnsi="Times New Roman" w:cs="Times New Roman"/>
          <w:sz w:val="24"/>
          <w:szCs w:val="24"/>
          <w:lang w:val="ru" w:eastAsia="en-US"/>
        </w:rPr>
        <w:lastRenderedPageBreak/>
        <w:t>Приложение A</w:t>
      </w:r>
    </w:p>
    <w:p w14:paraId="11D8FE67" w14:textId="77777777" w:rsidR="002A384D" w:rsidRPr="0032056D" w:rsidRDefault="002A384D" w:rsidP="002A384D">
      <w:pPr>
        <w:pStyle w:val="Style27"/>
        <w:widowControl/>
        <w:jc w:val="center"/>
        <w:rPr>
          <w:rStyle w:val="FontStyle97"/>
          <w:rFonts w:ascii="Times New Roman" w:hAnsi="Times New Roman" w:cs="Times New Roman"/>
          <w:sz w:val="24"/>
          <w:szCs w:val="24"/>
          <w:lang w:eastAsia="en-US"/>
        </w:rPr>
      </w:pPr>
      <w:r w:rsidRPr="00582BEE">
        <w:rPr>
          <w:rStyle w:val="FontStyle97"/>
          <w:rFonts w:ascii="Times New Roman" w:hAnsi="Times New Roman" w:cs="Times New Roman"/>
          <w:sz w:val="24"/>
          <w:szCs w:val="24"/>
          <w:lang w:val="ru" w:eastAsia="en-US"/>
        </w:rPr>
        <w:t>(справочное)</w:t>
      </w:r>
    </w:p>
    <w:p w14:paraId="4CA46C91" w14:textId="77777777" w:rsidR="002A384D" w:rsidRPr="0032056D" w:rsidRDefault="002A384D" w:rsidP="002A384D">
      <w:pPr>
        <w:pStyle w:val="Style14"/>
        <w:widowControl/>
        <w:jc w:val="center"/>
      </w:pPr>
    </w:p>
    <w:p w14:paraId="5AE5C486" w14:textId="77777777" w:rsidR="002A384D" w:rsidRPr="0032056D" w:rsidRDefault="00000000" w:rsidP="002A384D">
      <w:pPr>
        <w:pStyle w:val="Style14"/>
        <w:widowControl/>
        <w:jc w:val="center"/>
        <w:rPr>
          <w:rStyle w:val="FontStyle99"/>
          <w:rFonts w:ascii="Times New Roman" w:hAnsi="Times New Roman" w:cs="Times New Roman"/>
          <w:color w:val="auto"/>
          <w:sz w:val="24"/>
          <w:szCs w:val="24"/>
          <w:lang w:eastAsia="en-US"/>
        </w:rPr>
      </w:pPr>
      <w:hyperlink w:anchor="bookmark56" w:history="1">
        <w:bookmarkStart w:id="41" w:name="bookmark58"/>
        <w:r w:rsidR="002A384D" w:rsidRPr="0032056D">
          <w:rPr>
            <w:rStyle w:val="FontStyle99"/>
            <w:rFonts w:ascii="Times New Roman" w:hAnsi="Times New Roman" w:cs="Times New Roman"/>
            <w:color w:val="auto"/>
            <w:sz w:val="24"/>
            <w:szCs w:val="24"/>
            <w:lang w:val="ru" w:eastAsia="en-US"/>
          </w:rPr>
          <w:t>Блок</w:t>
        </w:r>
        <w:bookmarkStart w:id="42" w:name="bookmark59"/>
        <w:r w:rsidR="002A384D" w:rsidRPr="0032056D">
          <w:rPr>
            <w:rStyle w:val="FontStyle99"/>
            <w:rFonts w:ascii="Times New Roman" w:hAnsi="Times New Roman" w:cs="Times New Roman"/>
            <w:color w:val="auto"/>
            <w:sz w:val="24"/>
            <w:szCs w:val="24"/>
            <w:lang w:val="ru" w:eastAsia="en-US"/>
          </w:rPr>
          <w:t>-</w:t>
        </w:r>
        <w:bookmarkEnd w:id="41"/>
        <w:r w:rsidR="002A384D" w:rsidRPr="0032056D">
          <w:rPr>
            <w:rStyle w:val="FontStyle99"/>
            <w:rFonts w:ascii="Times New Roman" w:hAnsi="Times New Roman" w:cs="Times New Roman"/>
            <w:color w:val="auto"/>
            <w:sz w:val="24"/>
            <w:szCs w:val="24"/>
            <w:lang w:val="ru" w:eastAsia="en-US"/>
          </w:rPr>
          <w:t>схема</w:t>
        </w:r>
        <w:bookmarkEnd w:id="42"/>
      </w:hyperlink>
      <w:r w:rsidR="002A384D" w:rsidRPr="0032056D">
        <w:rPr>
          <w:rStyle w:val="FontStyle99"/>
          <w:rFonts w:ascii="Times New Roman" w:hAnsi="Times New Roman" w:cs="Times New Roman"/>
          <w:color w:val="auto"/>
          <w:sz w:val="24"/>
          <w:szCs w:val="24"/>
          <w:lang w:val="ru" w:eastAsia="en-US"/>
        </w:rPr>
        <w:t xml:space="preserve"> взаимосвязи между </w:t>
      </w:r>
      <w:hyperlink w:anchor="bookmark30" w:history="1">
        <w:r w:rsidR="002A384D" w:rsidRPr="0032056D">
          <w:rPr>
            <w:rStyle w:val="FontStyle99"/>
            <w:rFonts w:ascii="Times New Roman" w:hAnsi="Times New Roman" w:cs="Times New Roman"/>
            <w:color w:val="auto"/>
            <w:sz w:val="24"/>
            <w:szCs w:val="24"/>
            <w:lang w:val="ru" w:eastAsia="en-US"/>
          </w:rPr>
          <w:t>пунктами 6</w:t>
        </w:r>
      </w:hyperlink>
      <w:r w:rsidR="002A384D" w:rsidRPr="0032056D">
        <w:rPr>
          <w:rStyle w:val="FontStyle99"/>
          <w:rFonts w:ascii="Times New Roman" w:hAnsi="Times New Roman" w:cs="Times New Roman"/>
          <w:color w:val="auto"/>
          <w:sz w:val="24"/>
          <w:szCs w:val="24"/>
          <w:lang w:val="ru" w:eastAsia="en-US"/>
        </w:rPr>
        <w:t xml:space="preserve"> и </w:t>
      </w:r>
      <w:hyperlink w:anchor="bookmark56" w:history="1">
        <w:r w:rsidR="002A384D" w:rsidRPr="0032056D">
          <w:rPr>
            <w:rStyle w:val="FontStyle99"/>
            <w:rFonts w:ascii="Times New Roman" w:hAnsi="Times New Roman" w:cs="Times New Roman"/>
            <w:color w:val="auto"/>
            <w:sz w:val="24"/>
            <w:szCs w:val="24"/>
            <w:lang w:val="ru" w:eastAsia="en-US"/>
          </w:rPr>
          <w:t>7</w:t>
        </w:r>
      </w:hyperlink>
    </w:p>
    <w:p w14:paraId="3BB13E51" w14:textId="77777777" w:rsidR="002A384D" w:rsidRPr="0032056D" w:rsidRDefault="002A384D" w:rsidP="002A384D">
      <w:pPr>
        <w:pStyle w:val="Style12"/>
        <w:widowControl/>
        <w:jc w:val="both"/>
        <w:rPr>
          <w:rStyle w:val="FontStyle100"/>
          <w:rFonts w:ascii="Times New Roman" w:hAnsi="Times New Roman" w:cs="Times New Roman"/>
          <w:color w:val="auto"/>
          <w:sz w:val="24"/>
          <w:szCs w:val="24"/>
          <w:lang w:eastAsia="en-US"/>
        </w:rPr>
      </w:pPr>
    </w:p>
    <w:p w14:paraId="19B08A03" w14:textId="77777777" w:rsidR="002A384D" w:rsidRPr="0032056D" w:rsidRDefault="00000000" w:rsidP="002A384D">
      <w:pPr>
        <w:pStyle w:val="Style12"/>
        <w:widowControl/>
        <w:ind w:firstLine="720"/>
        <w:jc w:val="center"/>
        <w:rPr>
          <w:rStyle w:val="FontStyle100"/>
          <w:rFonts w:ascii="Times New Roman" w:hAnsi="Times New Roman" w:cs="Times New Roman"/>
          <w:color w:val="auto"/>
          <w:sz w:val="24"/>
          <w:szCs w:val="24"/>
          <w:lang w:eastAsia="en-US"/>
        </w:rPr>
      </w:pPr>
      <w:hyperlink w:anchor="bookmark60" w:history="1">
        <w:r w:rsidR="002A384D" w:rsidRPr="0032056D">
          <w:rPr>
            <w:rStyle w:val="FontStyle100"/>
            <w:rFonts w:ascii="Times New Roman" w:hAnsi="Times New Roman" w:cs="Times New Roman"/>
            <w:color w:val="auto"/>
            <w:sz w:val="24"/>
            <w:szCs w:val="24"/>
            <w:lang w:val="ru" w:eastAsia="en-US"/>
          </w:rPr>
          <w:t>Рисунок A.1</w:t>
        </w:r>
      </w:hyperlink>
      <w:r w:rsidR="002A384D" w:rsidRPr="0032056D">
        <w:rPr>
          <w:rStyle w:val="FontStyle100"/>
          <w:rFonts w:ascii="Times New Roman" w:hAnsi="Times New Roman" w:cs="Times New Roman"/>
          <w:color w:val="auto"/>
          <w:sz w:val="24"/>
          <w:szCs w:val="24"/>
          <w:lang w:val="ru" w:eastAsia="en-US"/>
        </w:rPr>
        <w:t xml:space="preserve"> иллюстрирует взаимосвязь между </w:t>
      </w:r>
      <w:hyperlink w:anchor="bookmark30" w:history="1">
        <w:r w:rsidR="002A384D" w:rsidRPr="0032056D">
          <w:rPr>
            <w:rStyle w:val="FontStyle100"/>
            <w:rFonts w:ascii="Times New Roman" w:hAnsi="Times New Roman" w:cs="Times New Roman"/>
            <w:color w:val="auto"/>
            <w:sz w:val="24"/>
            <w:szCs w:val="24"/>
            <w:lang w:val="ru" w:eastAsia="en-US"/>
          </w:rPr>
          <w:t>пунктами 6</w:t>
        </w:r>
      </w:hyperlink>
      <w:r w:rsidR="002A384D" w:rsidRPr="0032056D">
        <w:rPr>
          <w:rStyle w:val="FontStyle100"/>
          <w:rFonts w:ascii="Times New Roman" w:hAnsi="Times New Roman" w:cs="Times New Roman"/>
          <w:color w:val="auto"/>
          <w:sz w:val="24"/>
          <w:szCs w:val="24"/>
          <w:lang w:val="ru" w:eastAsia="en-US"/>
        </w:rPr>
        <w:t xml:space="preserve"> и </w:t>
      </w:r>
      <w:hyperlink w:anchor="bookmark56" w:history="1">
        <w:r w:rsidR="002A384D" w:rsidRPr="0032056D">
          <w:rPr>
            <w:rStyle w:val="FontStyle100"/>
            <w:rFonts w:ascii="Times New Roman" w:hAnsi="Times New Roman" w:cs="Times New Roman"/>
            <w:color w:val="auto"/>
            <w:sz w:val="24"/>
            <w:szCs w:val="24"/>
            <w:lang w:val="ru" w:eastAsia="en-US"/>
          </w:rPr>
          <w:t>7</w:t>
        </w:r>
      </w:hyperlink>
      <w:r w:rsidR="002A384D" w:rsidRPr="0032056D">
        <w:rPr>
          <w:rStyle w:val="FontStyle100"/>
          <w:rFonts w:ascii="Times New Roman" w:hAnsi="Times New Roman" w:cs="Times New Roman"/>
          <w:color w:val="auto"/>
          <w:sz w:val="24"/>
          <w:szCs w:val="24"/>
          <w:lang w:val="ru" w:eastAsia="en-US"/>
        </w:rPr>
        <w:t>.</w:t>
      </w:r>
    </w:p>
    <w:p w14:paraId="6924CFC7" w14:textId="21E284A6" w:rsidR="0084449C" w:rsidRPr="0032056D" w:rsidRDefault="00FD27B0" w:rsidP="002A384D">
      <w:pPr>
        <w:ind w:firstLine="567"/>
        <w:jc w:val="both"/>
        <w:rPr>
          <w:sz w:val="24"/>
          <w:szCs w:val="24"/>
        </w:rPr>
      </w:pPr>
      <w:r w:rsidRPr="0032056D">
        <w:rPr>
          <w:b/>
          <w:bCs/>
          <w:noProof/>
          <w:color w:val="000000"/>
          <w:sz w:val="28"/>
          <w:szCs w:val="28"/>
          <w:lang w:eastAsia="ru-RU"/>
        </w:rPr>
        <w:drawing>
          <wp:inline distT="0" distB="0" distL="0" distR="0" wp14:anchorId="67C69089" wp14:editId="04A9A57F">
            <wp:extent cx="9241085" cy="289710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94039" cy="2913710"/>
                    </a:xfrm>
                    <a:prstGeom prst="rect">
                      <a:avLst/>
                    </a:prstGeom>
                    <a:noFill/>
                    <a:ln>
                      <a:noFill/>
                    </a:ln>
                  </pic:spPr>
                </pic:pic>
              </a:graphicData>
            </a:graphic>
          </wp:inline>
        </w:drawing>
      </w:r>
    </w:p>
    <w:p w14:paraId="0A079509" w14:textId="6E17C89B" w:rsidR="00FD27B0" w:rsidRPr="0032056D" w:rsidRDefault="00FD27B0" w:rsidP="002A384D">
      <w:pPr>
        <w:ind w:firstLine="567"/>
        <w:jc w:val="both"/>
        <w:rPr>
          <w:sz w:val="24"/>
          <w:szCs w:val="24"/>
        </w:rPr>
      </w:pPr>
    </w:p>
    <w:p w14:paraId="35F27F52" w14:textId="6470E349" w:rsidR="00E01536" w:rsidRPr="0032056D" w:rsidRDefault="00E01536" w:rsidP="00E01536">
      <w:pPr>
        <w:ind w:firstLine="567"/>
        <w:jc w:val="both"/>
        <w:rPr>
          <w:b/>
          <w:bCs/>
          <w:sz w:val="24"/>
          <w:szCs w:val="24"/>
          <w:lang w:val="ru"/>
        </w:rPr>
      </w:pPr>
      <w:r w:rsidRPr="0032056D">
        <w:rPr>
          <w:b/>
          <w:bCs/>
          <w:sz w:val="24"/>
          <w:szCs w:val="24"/>
          <w:lang w:val="ru"/>
        </w:rPr>
        <w:t>Условные обозначения</w:t>
      </w:r>
    </w:p>
    <w:p w14:paraId="59CC5883" w14:textId="77777777" w:rsidR="00E01536" w:rsidRPr="0032056D" w:rsidRDefault="00E01536" w:rsidP="00E01536">
      <w:pPr>
        <w:ind w:firstLine="567"/>
        <w:jc w:val="both"/>
        <w:rPr>
          <w:b/>
          <w:bCs/>
          <w:sz w:val="24"/>
          <w:szCs w:val="24"/>
          <w:lang w:val="en-US"/>
        </w:rPr>
      </w:pPr>
    </w:p>
    <w:tbl>
      <w:tblPr>
        <w:tblStyle w:val="ad"/>
        <w:tblW w:w="0" w:type="auto"/>
        <w:tblInd w:w="675" w:type="dxa"/>
        <w:tblLook w:val="04A0" w:firstRow="1" w:lastRow="0" w:firstColumn="1" w:lastColumn="0" w:noHBand="0" w:noVBand="1"/>
      </w:tblPr>
      <w:tblGrid>
        <w:gridCol w:w="2268"/>
        <w:gridCol w:w="4765"/>
        <w:gridCol w:w="2021"/>
        <w:gridCol w:w="5053"/>
      </w:tblGrid>
      <w:tr w:rsidR="00E01536" w:rsidRPr="0032056D" w14:paraId="5E4AA60B" w14:textId="77777777" w:rsidTr="00E01536">
        <w:tc>
          <w:tcPr>
            <w:tcW w:w="2268" w:type="dxa"/>
          </w:tcPr>
          <w:p w14:paraId="330B3792" w14:textId="77777777" w:rsidR="00E01536" w:rsidRPr="0032056D" w:rsidRDefault="00E01536" w:rsidP="00E01536">
            <w:pPr>
              <w:jc w:val="both"/>
              <w:rPr>
                <w:sz w:val="24"/>
                <w:szCs w:val="24"/>
                <w:lang w:val="en-US"/>
              </w:rPr>
            </w:pPr>
            <w:r w:rsidRPr="0032056D">
              <w:rPr>
                <w:sz w:val="24"/>
                <w:szCs w:val="24"/>
                <w:lang w:val="ru"/>
              </w:rPr>
              <w:t>овал</w:t>
            </w:r>
          </w:p>
        </w:tc>
        <w:tc>
          <w:tcPr>
            <w:tcW w:w="4765" w:type="dxa"/>
          </w:tcPr>
          <w:p w14:paraId="505F9A27" w14:textId="77777777" w:rsidR="00E01536" w:rsidRPr="0032056D" w:rsidRDefault="00E01536" w:rsidP="00E01536">
            <w:pPr>
              <w:jc w:val="both"/>
              <w:rPr>
                <w:sz w:val="24"/>
                <w:szCs w:val="24"/>
                <w:lang w:val="en-US"/>
              </w:rPr>
            </w:pPr>
            <w:r w:rsidRPr="0032056D">
              <w:rPr>
                <w:sz w:val="24"/>
                <w:szCs w:val="24"/>
                <w:lang w:val="ru"/>
              </w:rPr>
              <w:t>начало и конец процесса</w:t>
            </w:r>
          </w:p>
        </w:tc>
        <w:tc>
          <w:tcPr>
            <w:tcW w:w="2021" w:type="dxa"/>
          </w:tcPr>
          <w:p w14:paraId="7EA9BA42" w14:textId="77777777" w:rsidR="00E01536" w:rsidRPr="0032056D" w:rsidRDefault="00E01536" w:rsidP="00E01536">
            <w:pPr>
              <w:jc w:val="both"/>
              <w:rPr>
                <w:sz w:val="24"/>
                <w:szCs w:val="24"/>
                <w:lang w:val="en-US"/>
              </w:rPr>
            </w:pPr>
            <w:r w:rsidRPr="0032056D">
              <w:rPr>
                <w:sz w:val="24"/>
                <w:szCs w:val="24"/>
                <w:lang w:val="ru"/>
              </w:rPr>
              <w:t>стрелка</w:t>
            </w:r>
          </w:p>
        </w:tc>
        <w:tc>
          <w:tcPr>
            <w:tcW w:w="5053" w:type="dxa"/>
          </w:tcPr>
          <w:p w14:paraId="505B6BFD" w14:textId="77777777" w:rsidR="00E01536" w:rsidRPr="0032056D" w:rsidRDefault="00E01536" w:rsidP="00E01536">
            <w:pPr>
              <w:jc w:val="both"/>
              <w:rPr>
                <w:sz w:val="24"/>
                <w:szCs w:val="24"/>
                <w:lang w:val="en-US"/>
              </w:rPr>
            </w:pPr>
            <w:r w:rsidRPr="0032056D">
              <w:rPr>
                <w:sz w:val="24"/>
                <w:szCs w:val="24"/>
                <w:lang w:val="ru"/>
              </w:rPr>
              <w:t>путь блок-схемы</w:t>
            </w:r>
          </w:p>
        </w:tc>
      </w:tr>
      <w:tr w:rsidR="00E01536" w:rsidRPr="0032056D" w14:paraId="36538A88" w14:textId="77777777" w:rsidTr="00E01536">
        <w:tc>
          <w:tcPr>
            <w:tcW w:w="2268" w:type="dxa"/>
          </w:tcPr>
          <w:p w14:paraId="70D0EBBB" w14:textId="77777777" w:rsidR="00E01536" w:rsidRPr="0032056D" w:rsidRDefault="00E01536" w:rsidP="00E01536">
            <w:pPr>
              <w:jc w:val="both"/>
              <w:rPr>
                <w:sz w:val="24"/>
                <w:szCs w:val="24"/>
                <w:lang w:val="en-US"/>
              </w:rPr>
            </w:pPr>
            <w:r w:rsidRPr="0032056D">
              <w:rPr>
                <w:sz w:val="24"/>
                <w:szCs w:val="24"/>
                <w:lang w:val="ru"/>
              </w:rPr>
              <w:t>прямоугольник</w:t>
            </w:r>
          </w:p>
        </w:tc>
        <w:tc>
          <w:tcPr>
            <w:tcW w:w="4765" w:type="dxa"/>
          </w:tcPr>
          <w:p w14:paraId="19F048D1" w14:textId="77777777" w:rsidR="00E01536" w:rsidRPr="0032056D" w:rsidRDefault="00E01536" w:rsidP="00E01536">
            <w:pPr>
              <w:jc w:val="both"/>
              <w:rPr>
                <w:sz w:val="24"/>
                <w:szCs w:val="24"/>
                <w:lang w:val="en-US"/>
              </w:rPr>
            </w:pPr>
            <w:r w:rsidRPr="0032056D">
              <w:rPr>
                <w:sz w:val="24"/>
                <w:szCs w:val="24"/>
                <w:lang w:val="ru"/>
              </w:rPr>
              <w:t>любой этап процесса</w:t>
            </w:r>
          </w:p>
        </w:tc>
        <w:tc>
          <w:tcPr>
            <w:tcW w:w="2021" w:type="dxa"/>
          </w:tcPr>
          <w:p w14:paraId="32263259" w14:textId="77777777" w:rsidR="00E01536" w:rsidRPr="0032056D" w:rsidRDefault="00E01536" w:rsidP="00E01536">
            <w:pPr>
              <w:jc w:val="both"/>
              <w:rPr>
                <w:sz w:val="24"/>
                <w:szCs w:val="24"/>
                <w:lang w:val="en-US"/>
              </w:rPr>
            </w:pPr>
            <w:r w:rsidRPr="0032056D">
              <w:rPr>
                <w:sz w:val="24"/>
                <w:szCs w:val="24"/>
                <w:lang w:val="ru"/>
              </w:rPr>
              <w:t>бриллиант</w:t>
            </w:r>
          </w:p>
        </w:tc>
        <w:tc>
          <w:tcPr>
            <w:tcW w:w="5053" w:type="dxa"/>
          </w:tcPr>
          <w:p w14:paraId="7E66518D" w14:textId="77777777" w:rsidR="00E01536" w:rsidRPr="0032056D" w:rsidRDefault="00E01536" w:rsidP="00E01536">
            <w:pPr>
              <w:jc w:val="both"/>
              <w:rPr>
                <w:sz w:val="24"/>
                <w:szCs w:val="24"/>
                <w:lang w:val="en-US"/>
              </w:rPr>
            </w:pPr>
            <w:r w:rsidRPr="0032056D">
              <w:rPr>
                <w:sz w:val="24"/>
                <w:szCs w:val="24"/>
                <w:lang w:val="ru"/>
              </w:rPr>
              <w:t>решение</w:t>
            </w:r>
          </w:p>
        </w:tc>
      </w:tr>
    </w:tbl>
    <w:p w14:paraId="3DF64412" w14:textId="77777777" w:rsidR="00E01536" w:rsidRPr="0032056D" w:rsidRDefault="00E01536" w:rsidP="00E01536">
      <w:pPr>
        <w:ind w:firstLine="567"/>
        <w:jc w:val="both"/>
        <w:rPr>
          <w:sz w:val="24"/>
          <w:szCs w:val="24"/>
          <w:lang w:val="en-US"/>
        </w:rPr>
      </w:pPr>
    </w:p>
    <w:p w14:paraId="2177E3A3" w14:textId="7B3E9C0D" w:rsidR="00E01536" w:rsidRPr="0032056D" w:rsidRDefault="00EC099D" w:rsidP="002A384D">
      <w:pPr>
        <w:ind w:firstLine="567"/>
        <w:jc w:val="both"/>
      </w:pPr>
      <w:r w:rsidRPr="0032056D">
        <w:t>Примечание - Номера в квадратах относятся к пунктам этого документа. Графы, в которых пункт не указан, относятся к этапам процесса, которые не рассматриваются в этом документе. Некоторые из этих шагов предпринимаются в рамках рыночных инициатив.</w:t>
      </w:r>
    </w:p>
    <w:p w14:paraId="2BF5914A" w14:textId="06D39363" w:rsidR="00EC099D" w:rsidRPr="0032056D" w:rsidRDefault="00EC099D" w:rsidP="002A384D">
      <w:pPr>
        <w:ind w:firstLine="567"/>
        <w:jc w:val="both"/>
      </w:pPr>
    </w:p>
    <w:p w14:paraId="7DC9E5B9" w14:textId="564E62EB" w:rsidR="00EC099D" w:rsidRPr="0032056D" w:rsidRDefault="00EC099D" w:rsidP="00EC099D">
      <w:pPr>
        <w:ind w:firstLine="567"/>
        <w:jc w:val="center"/>
        <w:rPr>
          <w:b/>
          <w:bCs/>
          <w:sz w:val="24"/>
          <w:szCs w:val="24"/>
          <w:lang w:val="ru"/>
        </w:rPr>
      </w:pPr>
      <w:r w:rsidRPr="0032056D">
        <w:rPr>
          <w:b/>
          <w:bCs/>
          <w:sz w:val="24"/>
          <w:szCs w:val="24"/>
          <w:lang w:val="ru"/>
        </w:rPr>
        <w:t>Рисунок A.1 — Блок-схема взаимосвязи между пунктами 6 и 7</w:t>
      </w:r>
    </w:p>
    <w:p w14:paraId="6154617D" w14:textId="77777777" w:rsidR="00F66DA3" w:rsidRPr="0032056D" w:rsidRDefault="00F66DA3" w:rsidP="00EC099D">
      <w:pPr>
        <w:ind w:firstLine="567"/>
        <w:jc w:val="center"/>
        <w:rPr>
          <w:sz w:val="24"/>
          <w:szCs w:val="24"/>
        </w:rPr>
        <w:sectPr w:rsidR="00F66DA3" w:rsidRPr="0032056D" w:rsidSect="00FD27B0">
          <w:pgSz w:w="16838" w:h="11906" w:orient="landscape"/>
          <w:pgMar w:top="1701" w:right="1134" w:bottom="851" w:left="1134" w:header="709" w:footer="709" w:gutter="0"/>
          <w:cols w:space="708"/>
          <w:docGrid w:linePitch="360"/>
        </w:sectPr>
      </w:pPr>
    </w:p>
    <w:p w14:paraId="2FF15C99" w14:textId="77777777" w:rsidR="006D1549" w:rsidRPr="0032056D" w:rsidRDefault="006D1549" w:rsidP="006D1549">
      <w:pPr>
        <w:ind w:firstLine="567"/>
        <w:jc w:val="center"/>
        <w:rPr>
          <w:b/>
          <w:bCs/>
          <w:sz w:val="24"/>
          <w:szCs w:val="24"/>
        </w:rPr>
      </w:pPr>
      <w:r w:rsidRPr="0032056D">
        <w:rPr>
          <w:b/>
          <w:bCs/>
          <w:sz w:val="24"/>
          <w:szCs w:val="24"/>
          <w:lang w:val="ru"/>
        </w:rPr>
        <w:lastRenderedPageBreak/>
        <w:t>Приложение В</w:t>
      </w:r>
    </w:p>
    <w:p w14:paraId="597A2EA0" w14:textId="157238B8" w:rsidR="006D1549" w:rsidRPr="0032056D" w:rsidRDefault="006D1549" w:rsidP="006D1549">
      <w:pPr>
        <w:ind w:firstLine="567"/>
        <w:jc w:val="center"/>
        <w:rPr>
          <w:sz w:val="24"/>
          <w:szCs w:val="24"/>
        </w:rPr>
      </w:pPr>
      <w:r w:rsidRPr="0032056D">
        <w:rPr>
          <w:sz w:val="24"/>
          <w:szCs w:val="24"/>
          <w:lang w:val="ru"/>
        </w:rPr>
        <w:t>(</w:t>
      </w:r>
      <w:r w:rsidR="00C052AA">
        <w:rPr>
          <w:i/>
          <w:iCs/>
          <w:sz w:val="24"/>
          <w:szCs w:val="24"/>
          <w:lang w:val="ru"/>
        </w:rPr>
        <w:t>справочное)</w:t>
      </w:r>
    </w:p>
    <w:p w14:paraId="3F5B902F" w14:textId="77777777" w:rsidR="006D1549" w:rsidRPr="0032056D" w:rsidRDefault="006D1549" w:rsidP="006D1549">
      <w:pPr>
        <w:ind w:firstLine="567"/>
        <w:jc w:val="center"/>
        <w:rPr>
          <w:b/>
          <w:bCs/>
          <w:sz w:val="24"/>
          <w:szCs w:val="24"/>
          <w:lang w:val="ru"/>
        </w:rPr>
      </w:pPr>
      <w:bookmarkStart w:id="43" w:name="bookmark61"/>
      <w:bookmarkStart w:id="44" w:name="bookmark62"/>
      <w:bookmarkEnd w:id="43"/>
      <w:bookmarkEnd w:id="44"/>
    </w:p>
    <w:p w14:paraId="36B72FAB" w14:textId="77777777" w:rsidR="006D1549" w:rsidRPr="0032056D" w:rsidRDefault="006D1549" w:rsidP="006D1549">
      <w:pPr>
        <w:ind w:firstLine="567"/>
        <w:jc w:val="center"/>
        <w:rPr>
          <w:b/>
          <w:bCs/>
          <w:sz w:val="24"/>
          <w:szCs w:val="24"/>
        </w:rPr>
      </w:pPr>
      <w:r w:rsidRPr="0032056D">
        <w:rPr>
          <w:b/>
          <w:bCs/>
          <w:sz w:val="24"/>
          <w:szCs w:val="24"/>
          <w:lang w:val="ru"/>
        </w:rPr>
        <w:t>Ориентировочный перечень действий для финансирующей организации</w:t>
      </w:r>
    </w:p>
    <w:p w14:paraId="2CAC8FBC" w14:textId="77777777" w:rsidR="006D1549" w:rsidRPr="0032056D" w:rsidRDefault="006D1549" w:rsidP="006D1549">
      <w:pPr>
        <w:ind w:firstLine="567"/>
        <w:jc w:val="center"/>
        <w:rPr>
          <w:b/>
          <w:bCs/>
          <w:sz w:val="24"/>
          <w:szCs w:val="24"/>
        </w:rPr>
      </w:pPr>
    </w:p>
    <w:p w14:paraId="7312E640" w14:textId="0F9C0A08" w:rsidR="006D1549" w:rsidRPr="0032056D" w:rsidRDefault="006D1549" w:rsidP="006D1549">
      <w:pPr>
        <w:ind w:firstLine="567"/>
        <w:jc w:val="center"/>
        <w:rPr>
          <w:b/>
          <w:bCs/>
          <w:sz w:val="24"/>
          <w:szCs w:val="24"/>
          <w:lang w:val="ru"/>
        </w:rPr>
      </w:pPr>
      <w:r w:rsidRPr="0032056D">
        <w:rPr>
          <w:b/>
          <w:bCs/>
          <w:sz w:val="24"/>
          <w:szCs w:val="24"/>
          <w:lang w:val="ru"/>
        </w:rPr>
        <w:t>Таблица B.1 — Ориентировочный перечень действий</w:t>
      </w:r>
    </w:p>
    <w:p w14:paraId="70398A67" w14:textId="77777777" w:rsidR="006D1549" w:rsidRPr="0032056D" w:rsidRDefault="006D1549" w:rsidP="006D1549">
      <w:pPr>
        <w:ind w:firstLine="567"/>
        <w:jc w:val="center"/>
        <w:rPr>
          <w:b/>
          <w:bCs/>
          <w:sz w:val="24"/>
          <w:szCs w:val="24"/>
          <w:lang w:val="en-US"/>
        </w:rPr>
      </w:pPr>
    </w:p>
    <w:tbl>
      <w:tblPr>
        <w:tblW w:w="9763" w:type="dxa"/>
        <w:jc w:val="center"/>
        <w:tblLayout w:type="fixed"/>
        <w:tblCellMar>
          <w:left w:w="40" w:type="dxa"/>
          <w:right w:w="40" w:type="dxa"/>
        </w:tblCellMar>
        <w:tblLook w:val="0000" w:firstRow="0" w:lastRow="0" w:firstColumn="0" w:lastColumn="0" w:noHBand="0" w:noVBand="0"/>
      </w:tblPr>
      <w:tblGrid>
        <w:gridCol w:w="2515"/>
        <w:gridCol w:w="2496"/>
        <w:gridCol w:w="4752"/>
      </w:tblGrid>
      <w:tr w:rsidR="006D1549" w:rsidRPr="0032056D" w14:paraId="09279C12" w14:textId="77777777" w:rsidTr="00BA0FD9">
        <w:trPr>
          <w:trHeight w:val="317"/>
          <w:jc w:val="center"/>
        </w:trPr>
        <w:tc>
          <w:tcPr>
            <w:tcW w:w="2515" w:type="dxa"/>
            <w:tcBorders>
              <w:top w:val="single" w:sz="4" w:space="0" w:color="auto"/>
              <w:left w:val="single" w:sz="4" w:space="0" w:color="auto"/>
              <w:bottom w:val="double" w:sz="4" w:space="0" w:color="auto"/>
              <w:right w:val="single" w:sz="6" w:space="0" w:color="auto"/>
            </w:tcBorders>
          </w:tcPr>
          <w:p w14:paraId="371825FA" w14:textId="77777777" w:rsidR="006D1549" w:rsidRPr="0032056D" w:rsidRDefault="006D1549" w:rsidP="007C5E9D">
            <w:pPr>
              <w:jc w:val="center"/>
              <w:rPr>
                <w:sz w:val="24"/>
                <w:szCs w:val="24"/>
                <w:lang w:val="en-US"/>
              </w:rPr>
            </w:pPr>
            <w:r w:rsidRPr="0032056D">
              <w:rPr>
                <w:sz w:val="24"/>
                <w:szCs w:val="24"/>
                <w:lang w:val="ru"/>
              </w:rPr>
              <w:t>Активы</w:t>
            </w:r>
          </w:p>
        </w:tc>
        <w:tc>
          <w:tcPr>
            <w:tcW w:w="2496" w:type="dxa"/>
            <w:tcBorders>
              <w:top w:val="single" w:sz="4" w:space="0" w:color="auto"/>
              <w:left w:val="single" w:sz="6" w:space="0" w:color="auto"/>
              <w:bottom w:val="double" w:sz="4" w:space="0" w:color="auto"/>
              <w:right w:val="single" w:sz="6" w:space="0" w:color="auto"/>
            </w:tcBorders>
          </w:tcPr>
          <w:p w14:paraId="3475C40F" w14:textId="77777777" w:rsidR="006D1549" w:rsidRPr="0032056D" w:rsidRDefault="006D1549" w:rsidP="007C5E9D">
            <w:pPr>
              <w:jc w:val="center"/>
              <w:rPr>
                <w:sz w:val="24"/>
                <w:szCs w:val="24"/>
                <w:lang w:val="en-US"/>
              </w:rPr>
            </w:pPr>
            <w:r w:rsidRPr="0032056D">
              <w:rPr>
                <w:sz w:val="24"/>
                <w:szCs w:val="24"/>
                <w:lang w:val="ru"/>
              </w:rPr>
              <w:t>Действие</w:t>
            </w:r>
          </w:p>
        </w:tc>
        <w:tc>
          <w:tcPr>
            <w:tcW w:w="4752" w:type="dxa"/>
            <w:tcBorders>
              <w:top w:val="single" w:sz="4" w:space="0" w:color="auto"/>
              <w:left w:val="single" w:sz="6" w:space="0" w:color="auto"/>
              <w:bottom w:val="double" w:sz="4" w:space="0" w:color="auto"/>
              <w:right w:val="single" w:sz="4" w:space="0" w:color="auto"/>
            </w:tcBorders>
          </w:tcPr>
          <w:p w14:paraId="24EF3DEE" w14:textId="77777777" w:rsidR="006D1549" w:rsidRPr="0032056D" w:rsidRDefault="006D1549" w:rsidP="007C5E9D">
            <w:pPr>
              <w:jc w:val="center"/>
              <w:rPr>
                <w:sz w:val="24"/>
                <w:szCs w:val="24"/>
                <w:lang w:val="en-US"/>
              </w:rPr>
            </w:pPr>
            <w:r w:rsidRPr="0032056D">
              <w:rPr>
                <w:sz w:val="24"/>
                <w:szCs w:val="24"/>
                <w:lang w:val="ru"/>
              </w:rPr>
              <w:t>Пример и связанное воздействие</w:t>
            </w:r>
          </w:p>
        </w:tc>
      </w:tr>
      <w:tr w:rsidR="006D1549" w:rsidRPr="0032056D" w14:paraId="241146B2" w14:textId="77777777" w:rsidTr="00BA0FD9">
        <w:trPr>
          <w:trHeight w:val="2942"/>
          <w:jc w:val="center"/>
        </w:trPr>
        <w:tc>
          <w:tcPr>
            <w:tcW w:w="2515" w:type="dxa"/>
            <w:tcBorders>
              <w:top w:val="double" w:sz="4" w:space="0" w:color="auto"/>
              <w:left w:val="single" w:sz="4" w:space="0" w:color="auto"/>
              <w:bottom w:val="nil"/>
              <w:right w:val="single" w:sz="6" w:space="0" w:color="auto"/>
            </w:tcBorders>
          </w:tcPr>
          <w:p w14:paraId="4F9B1264" w14:textId="77777777" w:rsidR="006D1549" w:rsidRPr="0032056D" w:rsidRDefault="006D1549" w:rsidP="006D1549">
            <w:pPr>
              <w:jc w:val="both"/>
              <w:rPr>
                <w:sz w:val="24"/>
                <w:szCs w:val="24"/>
              </w:rPr>
            </w:pPr>
            <w:r w:rsidRPr="0032056D">
              <w:rPr>
                <w:sz w:val="24"/>
                <w:szCs w:val="24"/>
                <w:lang w:val="ru"/>
              </w:rPr>
              <w:t>Долевые инвестиции в венчурный капитал, частные инвестиции, социальные венчуры, реальные активы (например, инфраструктура, недвижимость)</w:t>
            </w:r>
          </w:p>
        </w:tc>
        <w:tc>
          <w:tcPr>
            <w:tcW w:w="2496" w:type="dxa"/>
            <w:tcBorders>
              <w:top w:val="double" w:sz="4" w:space="0" w:color="auto"/>
              <w:left w:val="single" w:sz="6" w:space="0" w:color="auto"/>
              <w:bottom w:val="single" w:sz="6" w:space="0" w:color="auto"/>
              <w:right w:val="single" w:sz="6" w:space="0" w:color="auto"/>
            </w:tcBorders>
          </w:tcPr>
          <w:p w14:paraId="0B1D547B" w14:textId="77777777" w:rsidR="006D1549" w:rsidRPr="0032056D" w:rsidRDefault="006D1549" w:rsidP="006D1549">
            <w:pPr>
              <w:jc w:val="both"/>
              <w:rPr>
                <w:sz w:val="24"/>
                <w:szCs w:val="24"/>
              </w:rPr>
            </w:pPr>
            <w:r w:rsidRPr="0032056D">
              <w:rPr>
                <w:sz w:val="24"/>
                <w:szCs w:val="24"/>
                <w:lang w:val="ru"/>
              </w:rPr>
              <w:t>Исключение из списка</w:t>
            </w:r>
            <w:r w:rsidRPr="0032056D">
              <w:rPr>
                <w:sz w:val="24"/>
                <w:szCs w:val="24"/>
                <w:lang w:val="ru"/>
              </w:rPr>
              <w:softHyphen/>
              <w:t>/ограничение воздействия на определенные проекты с негативным воздействием на климат</w:t>
            </w:r>
          </w:p>
        </w:tc>
        <w:tc>
          <w:tcPr>
            <w:tcW w:w="4752" w:type="dxa"/>
            <w:tcBorders>
              <w:top w:val="double" w:sz="4" w:space="0" w:color="auto"/>
              <w:left w:val="single" w:sz="6" w:space="0" w:color="auto"/>
              <w:bottom w:val="single" w:sz="6" w:space="0" w:color="auto"/>
              <w:right w:val="single" w:sz="4" w:space="0" w:color="auto"/>
            </w:tcBorders>
          </w:tcPr>
          <w:p w14:paraId="7F3EB777" w14:textId="77777777" w:rsidR="006D1549" w:rsidRPr="0032056D" w:rsidRDefault="006D1549" w:rsidP="006D1549">
            <w:pPr>
              <w:jc w:val="both"/>
              <w:rPr>
                <w:sz w:val="24"/>
                <w:szCs w:val="24"/>
              </w:rPr>
            </w:pPr>
            <w:r w:rsidRPr="0032056D">
              <w:rPr>
                <w:sz w:val="24"/>
                <w:szCs w:val="24"/>
                <w:lang w:val="ru"/>
              </w:rPr>
              <w:t>Инвестиционная политика, запрещающая инвестиции в проекты недвижимости с расчетной энергоэффективностью</w:t>
            </w:r>
            <w:r w:rsidRPr="0032056D">
              <w:rPr>
                <w:sz w:val="24"/>
                <w:szCs w:val="24"/>
                <w:lang w:val="ru"/>
              </w:rPr>
              <w:softHyphen/>
              <w:t xml:space="preserve"> на X % выше национального или регионального стандарта. Пороговые значения энергоэффективности соответствуют одному из климатических сценариев, который отвечает климатическим целям, закрепленным в Парижском соглашении. Это действие может помочь инвесторам привести свой портфель в соответствие с целями Парижского соглашения (поскольку они будут продолжать инвестировать в проекты с более высокой энергоэффективностью), однако может привести к ограниченному или нулевому воздействию, поскольку фирмы, занимающиеся недвижимостью, не обязательно изменят свой портфель проектов из-за этого требования об исключении, принятого одной финансирующей организацией на рынке.</w:t>
            </w:r>
          </w:p>
        </w:tc>
      </w:tr>
      <w:tr w:rsidR="006D1549" w:rsidRPr="0032056D" w14:paraId="5CD2948D" w14:textId="77777777" w:rsidTr="00BA0FD9">
        <w:trPr>
          <w:trHeight w:val="1622"/>
          <w:jc w:val="center"/>
        </w:trPr>
        <w:tc>
          <w:tcPr>
            <w:tcW w:w="2515" w:type="dxa"/>
            <w:tcBorders>
              <w:top w:val="nil"/>
              <w:left w:val="single" w:sz="4" w:space="0" w:color="auto"/>
              <w:bottom w:val="nil"/>
              <w:right w:val="single" w:sz="6" w:space="0" w:color="auto"/>
            </w:tcBorders>
          </w:tcPr>
          <w:p w14:paraId="45D1D4E2" w14:textId="77777777" w:rsidR="006D1549" w:rsidRPr="0032056D" w:rsidRDefault="006D1549" w:rsidP="006D1549">
            <w:pPr>
              <w:ind w:firstLine="567"/>
              <w:jc w:val="center"/>
              <w:rPr>
                <w:sz w:val="24"/>
                <w:szCs w:val="24"/>
              </w:rPr>
            </w:pPr>
          </w:p>
        </w:tc>
        <w:tc>
          <w:tcPr>
            <w:tcW w:w="2496" w:type="dxa"/>
            <w:tcBorders>
              <w:top w:val="single" w:sz="6" w:space="0" w:color="auto"/>
              <w:left w:val="single" w:sz="6" w:space="0" w:color="auto"/>
              <w:bottom w:val="single" w:sz="6" w:space="0" w:color="auto"/>
              <w:right w:val="single" w:sz="6" w:space="0" w:color="auto"/>
            </w:tcBorders>
          </w:tcPr>
          <w:p w14:paraId="1DE0C11D" w14:textId="77777777" w:rsidR="006D1549" w:rsidRPr="0032056D" w:rsidRDefault="006D1549" w:rsidP="007C5E9D">
            <w:pPr>
              <w:rPr>
                <w:sz w:val="24"/>
                <w:szCs w:val="24"/>
              </w:rPr>
            </w:pPr>
            <w:r w:rsidRPr="0032056D">
              <w:rPr>
                <w:sz w:val="24"/>
                <w:szCs w:val="24"/>
                <w:lang w:val="ru"/>
              </w:rPr>
              <w:t>Больше инвестировать в определенные проекты с положительным воздействием на климат</w:t>
            </w:r>
          </w:p>
        </w:tc>
        <w:tc>
          <w:tcPr>
            <w:tcW w:w="4752" w:type="dxa"/>
            <w:tcBorders>
              <w:top w:val="single" w:sz="6" w:space="0" w:color="auto"/>
              <w:left w:val="single" w:sz="6" w:space="0" w:color="auto"/>
              <w:bottom w:val="single" w:sz="6" w:space="0" w:color="auto"/>
              <w:right w:val="single" w:sz="4" w:space="0" w:color="auto"/>
            </w:tcBorders>
          </w:tcPr>
          <w:p w14:paraId="525D354C" w14:textId="77777777" w:rsidR="006D1549" w:rsidRPr="0032056D" w:rsidRDefault="006D1549" w:rsidP="007C5E9D">
            <w:pPr>
              <w:jc w:val="both"/>
              <w:rPr>
                <w:sz w:val="24"/>
                <w:szCs w:val="24"/>
              </w:rPr>
            </w:pPr>
            <w:r w:rsidRPr="0032056D">
              <w:rPr>
                <w:sz w:val="24"/>
                <w:szCs w:val="24"/>
                <w:lang w:val="ru"/>
              </w:rPr>
              <w:t xml:space="preserve">Инвестор решает вложить средства в новую низкоуглеродную технологию, которая удваивает энергоэффективность большегрузных автомобилей. Инвестор несет ответственность за предоставление капитала, необходимого разработчику для продолжения предоставления решений с использованием этой прорывной технологии, применение которой приводит к </w:t>
            </w:r>
            <w:r w:rsidRPr="0032056D">
              <w:rPr>
                <w:sz w:val="24"/>
                <w:szCs w:val="24"/>
                <w:lang w:val="ru"/>
              </w:rPr>
              <w:softHyphen/>
              <w:t>значительному сокращению выбросов.</w:t>
            </w:r>
          </w:p>
        </w:tc>
      </w:tr>
      <w:tr w:rsidR="006D1549" w:rsidRPr="0032056D" w14:paraId="0C45FD71" w14:textId="77777777" w:rsidTr="00BA0FD9">
        <w:trPr>
          <w:trHeight w:val="1622"/>
          <w:jc w:val="center"/>
        </w:trPr>
        <w:tc>
          <w:tcPr>
            <w:tcW w:w="2515" w:type="dxa"/>
            <w:tcBorders>
              <w:top w:val="nil"/>
              <w:left w:val="single" w:sz="4" w:space="0" w:color="auto"/>
              <w:right w:val="single" w:sz="6" w:space="0" w:color="auto"/>
            </w:tcBorders>
          </w:tcPr>
          <w:p w14:paraId="1599CD4D" w14:textId="77777777" w:rsidR="006D1549" w:rsidRPr="0032056D" w:rsidRDefault="006D1549" w:rsidP="006D1549">
            <w:pPr>
              <w:ind w:firstLine="567"/>
              <w:jc w:val="center"/>
              <w:rPr>
                <w:sz w:val="24"/>
                <w:szCs w:val="24"/>
              </w:rPr>
            </w:pPr>
          </w:p>
        </w:tc>
        <w:tc>
          <w:tcPr>
            <w:tcW w:w="2496" w:type="dxa"/>
            <w:tcBorders>
              <w:top w:val="single" w:sz="6" w:space="0" w:color="auto"/>
              <w:left w:val="single" w:sz="6" w:space="0" w:color="auto"/>
              <w:right w:val="single" w:sz="6" w:space="0" w:color="auto"/>
            </w:tcBorders>
          </w:tcPr>
          <w:p w14:paraId="4865C1EA" w14:textId="77777777" w:rsidR="006D1549" w:rsidRPr="0032056D" w:rsidRDefault="006D1549" w:rsidP="007C5E9D">
            <w:pPr>
              <w:rPr>
                <w:sz w:val="24"/>
                <w:szCs w:val="24"/>
              </w:rPr>
            </w:pPr>
            <w:r w:rsidRPr="0032056D">
              <w:rPr>
                <w:sz w:val="24"/>
                <w:szCs w:val="24"/>
                <w:lang w:val="ru"/>
              </w:rPr>
              <w:t>Установить условия</w:t>
            </w:r>
            <w:r w:rsidRPr="0032056D">
              <w:rPr>
                <w:sz w:val="24"/>
                <w:szCs w:val="24"/>
                <w:lang w:val="ru"/>
              </w:rPr>
              <w:softHyphen/>
              <w:t>, связанные с климатом (например, ограничить порог нормы прибыли,</w:t>
            </w:r>
            <w:r w:rsidRPr="0032056D">
              <w:rPr>
                <w:sz w:val="24"/>
                <w:szCs w:val="24"/>
                <w:lang w:val="ru"/>
              </w:rPr>
              <w:softHyphen/>
              <w:t xml:space="preserve"> усиливающий воздействие на окружающую среду)</w:t>
            </w:r>
          </w:p>
        </w:tc>
        <w:tc>
          <w:tcPr>
            <w:tcW w:w="4752" w:type="dxa"/>
            <w:tcBorders>
              <w:top w:val="single" w:sz="6" w:space="0" w:color="auto"/>
              <w:left w:val="single" w:sz="6" w:space="0" w:color="auto"/>
              <w:right w:val="single" w:sz="4" w:space="0" w:color="auto"/>
            </w:tcBorders>
          </w:tcPr>
          <w:p w14:paraId="6F5EB9EA" w14:textId="77777777" w:rsidR="006D1549" w:rsidRPr="0032056D" w:rsidRDefault="006D1549" w:rsidP="007C5E9D">
            <w:pPr>
              <w:jc w:val="both"/>
              <w:rPr>
                <w:sz w:val="24"/>
                <w:szCs w:val="24"/>
                <w:lang w:val="ru"/>
              </w:rPr>
            </w:pPr>
            <w:r w:rsidRPr="0032056D">
              <w:rPr>
                <w:sz w:val="24"/>
                <w:szCs w:val="24"/>
                <w:lang w:val="ru"/>
              </w:rPr>
              <w:t xml:space="preserve">Основной акционер фирмы венчурного капитала решает снизить доходность при условии, что </w:t>
            </w:r>
            <w:r w:rsidRPr="0032056D">
              <w:rPr>
                <w:sz w:val="24"/>
                <w:szCs w:val="24"/>
                <w:lang w:val="ru"/>
              </w:rPr>
              <w:softHyphen/>
              <w:t>процент снижения будет инвестирован в программы энергоэффективности. Влияние этого решения акционеров отражается в результирующем объеме выбросов, связанных с проектами недвижимости, в которые инвестирует фирма.</w:t>
            </w:r>
          </w:p>
          <w:p w14:paraId="0541B494" w14:textId="77777777" w:rsidR="00BA0FD9" w:rsidRPr="0032056D" w:rsidRDefault="00BA0FD9" w:rsidP="007C5E9D">
            <w:pPr>
              <w:jc w:val="both"/>
              <w:rPr>
                <w:sz w:val="24"/>
                <w:szCs w:val="24"/>
                <w:lang w:val="ru"/>
              </w:rPr>
            </w:pPr>
          </w:p>
          <w:p w14:paraId="02CCF7AB" w14:textId="200F47C9" w:rsidR="00BA0FD9" w:rsidRPr="0032056D" w:rsidRDefault="00BA0FD9" w:rsidP="007C5E9D">
            <w:pPr>
              <w:jc w:val="both"/>
              <w:rPr>
                <w:sz w:val="24"/>
                <w:szCs w:val="24"/>
              </w:rPr>
            </w:pPr>
          </w:p>
        </w:tc>
      </w:tr>
      <w:tr w:rsidR="00BA0FD9" w:rsidRPr="0032056D" w14:paraId="0B606D4B" w14:textId="77777777" w:rsidTr="003E3247">
        <w:trPr>
          <w:trHeight w:val="98"/>
          <w:jc w:val="center"/>
        </w:trPr>
        <w:tc>
          <w:tcPr>
            <w:tcW w:w="9763" w:type="dxa"/>
            <w:gridSpan w:val="3"/>
            <w:tcBorders>
              <w:top w:val="nil"/>
              <w:bottom w:val="single" w:sz="4" w:space="0" w:color="auto"/>
            </w:tcBorders>
          </w:tcPr>
          <w:p w14:paraId="42EF5E78" w14:textId="24893DA6" w:rsidR="00BA0FD9" w:rsidRDefault="00945E62" w:rsidP="00BA0FD9">
            <w:pPr>
              <w:jc w:val="center"/>
              <w:rPr>
                <w:i/>
                <w:iCs/>
                <w:sz w:val="24"/>
                <w:szCs w:val="24"/>
                <w:lang w:val="ru"/>
              </w:rPr>
            </w:pPr>
            <w:r>
              <w:rPr>
                <w:i/>
                <w:iCs/>
                <w:sz w:val="24"/>
                <w:szCs w:val="24"/>
                <w:lang w:val="ru"/>
              </w:rPr>
              <w:lastRenderedPageBreak/>
              <w:t>П</w:t>
            </w:r>
            <w:r w:rsidR="00BA0FD9" w:rsidRPr="0032056D">
              <w:rPr>
                <w:i/>
                <w:iCs/>
                <w:sz w:val="24"/>
                <w:szCs w:val="24"/>
                <w:lang w:val="ru"/>
              </w:rPr>
              <w:t>родолжение таблицы В.1</w:t>
            </w:r>
          </w:p>
          <w:p w14:paraId="111C727A" w14:textId="5DF60A20" w:rsidR="00945E62" w:rsidRPr="0032056D" w:rsidRDefault="00945E62" w:rsidP="00BA0FD9">
            <w:pPr>
              <w:jc w:val="center"/>
              <w:rPr>
                <w:i/>
                <w:iCs/>
                <w:sz w:val="24"/>
                <w:szCs w:val="24"/>
                <w:lang w:val="ru"/>
              </w:rPr>
            </w:pPr>
          </w:p>
        </w:tc>
      </w:tr>
      <w:tr w:rsidR="00BA0FD9" w:rsidRPr="0032056D" w14:paraId="6C620786" w14:textId="77777777" w:rsidTr="003E3247">
        <w:trPr>
          <w:trHeight w:val="243"/>
          <w:jc w:val="center"/>
        </w:trPr>
        <w:tc>
          <w:tcPr>
            <w:tcW w:w="2515" w:type="dxa"/>
            <w:tcBorders>
              <w:top w:val="single" w:sz="4" w:space="0" w:color="auto"/>
              <w:left w:val="single" w:sz="4" w:space="0" w:color="auto"/>
              <w:bottom w:val="double" w:sz="4" w:space="0" w:color="auto"/>
              <w:right w:val="single" w:sz="6" w:space="0" w:color="auto"/>
            </w:tcBorders>
          </w:tcPr>
          <w:p w14:paraId="09509F26" w14:textId="0EFFC2DA" w:rsidR="00BA0FD9" w:rsidRPr="0032056D" w:rsidRDefault="00BA0FD9" w:rsidP="00BA0FD9">
            <w:pPr>
              <w:ind w:firstLine="567"/>
              <w:jc w:val="center"/>
              <w:rPr>
                <w:sz w:val="24"/>
                <w:szCs w:val="24"/>
              </w:rPr>
            </w:pPr>
            <w:r w:rsidRPr="0032056D">
              <w:rPr>
                <w:sz w:val="24"/>
                <w:szCs w:val="24"/>
                <w:lang w:val="ru"/>
              </w:rPr>
              <w:t>Активы</w:t>
            </w:r>
          </w:p>
        </w:tc>
        <w:tc>
          <w:tcPr>
            <w:tcW w:w="2496" w:type="dxa"/>
            <w:tcBorders>
              <w:top w:val="single" w:sz="4" w:space="0" w:color="auto"/>
              <w:left w:val="single" w:sz="6" w:space="0" w:color="auto"/>
              <w:bottom w:val="double" w:sz="4" w:space="0" w:color="auto"/>
              <w:right w:val="single" w:sz="6" w:space="0" w:color="auto"/>
            </w:tcBorders>
          </w:tcPr>
          <w:p w14:paraId="74F62581" w14:textId="04E2DDB2" w:rsidR="00BA0FD9" w:rsidRPr="0032056D" w:rsidRDefault="00BA0FD9" w:rsidP="00BA0FD9">
            <w:pPr>
              <w:rPr>
                <w:sz w:val="24"/>
                <w:szCs w:val="24"/>
                <w:lang w:val="ru"/>
              </w:rPr>
            </w:pPr>
            <w:r w:rsidRPr="0032056D">
              <w:rPr>
                <w:sz w:val="24"/>
                <w:szCs w:val="24"/>
                <w:lang w:val="ru"/>
              </w:rPr>
              <w:t>Действие</w:t>
            </w:r>
          </w:p>
        </w:tc>
        <w:tc>
          <w:tcPr>
            <w:tcW w:w="4752" w:type="dxa"/>
            <w:tcBorders>
              <w:top w:val="single" w:sz="4" w:space="0" w:color="auto"/>
              <w:left w:val="single" w:sz="6" w:space="0" w:color="auto"/>
              <w:bottom w:val="double" w:sz="4" w:space="0" w:color="auto"/>
              <w:right w:val="single" w:sz="4" w:space="0" w:color="auto"/>
            </w:tcBorders>
          </w:tcPr>
          <w:p w14:paraId="2209C89E" w14:textId="0E5FA77F" w:rsidR="00BA0FD9" w:rsidRPr="0032056D" w:rsidRDefault="00BA0FD9" w:rsidP="00BA0FD9">
            <w:pPr>
              <w:jc w:val="both"/>
              <w:rPr>
                <w:sz w:val="24"/>
                <w:szCs w:val="24"/>
                <w:lang w:val="ru"/>
              </w:rPr>
            </w:pPr>
            <w:r w:rsidRPr="0032056D">
              <w:rPr>
                <w:sz w:val="24"/>
                <w:szCs w:val="24"/>
                <w:lang w:val="ru"/>
              </w:rPr>
              <w:t>Пример и связанное воздействие</w:t>
            </w:r>
          </w:p>
        </w:tc>
      </w:tr>
      <w:tr w:rsidR="00BA0FD9" w:rsidRPr="0032056D" w14:paraId="0FCF1C4D" w14:textId="77777777" w:rsidTr="00CF6D3F">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741892DE" w14:textId="77777777" w:rsidR="00BA0FD9" w:rsidRPr="0032056D" w:rsidRDefault="00BA0FD9" w:rsidP="00BA0FD9">
            <w:pPr>
              <w:jc w:val="both"/>
              <w:rPr>
                <w:sz w:val="24"/>
                <w:szCs w:val="24"/>
                <w:lang w:val="en-US"/>
              </w:rPr>
            </w:pPr>
            <w:r w:rsidRPr="0032056D">
              <w:rPr>
                <w:sz w:val="24"/>
                <w:szCs w:val="24"/>
                <w:lang w:val="ru"/>
              </w:rPr>
              <w:t>Котируемые акции</w:t>
            </w:r>
          </w:p>
        </w:tc>
        <w:tc>
          <w:tcPr>
            <w:tcW w:w="2496" w:type="dxa"/>
            <w:tcBorders>
              <w:top w:val="single" w:sz="6" w:space="0" w:color="auto"/>
              <w:left w:val="single" w:sz="6" w:space="0" w:color="auto"/>
              <w:bottom w:val="single" w:sz="6" w:space="0" w:color="auto"/>
              <w:right w:val="single" w:sz="6" w:space="0" w:color="auto"/>
            </w:tcBorders>
          </w:tcPr>
          <w:p w14:paraId="6DC75608" w14:textId="77777777" w:rsidR="00BA0FD9" w:rsidRPr="0032056D" w:rsidRDefault="00BA0FD9" w:rsidP="00BA0FD9">
            <w:pPr>
              <w:jc w:val="both"/>
              <w:rPr>
                <w:sz w:val="24"/>
                <w:szCs w:val="24"/>
              </w:rPr>
            </w:pPr>
            <w:r w:rsidRPr="0032056D">
              <w:rPr>
                <w:sz w:val="24"/>
                <w:szCs w:val="24"/>
                <w:lang w:val="ru"/>
              </w:rPr>
              <w:t>Сократить воздействие на определенные акции, оказывающие негативное влияние на</w:t>
            </w:r>
            <w:r w:rsidRPr="0032056D">
              <w:rPr>
                <w:sz w:val="24"/>
                <w:szCs w:val="24"/>
                <w:lang w:val="ru"/>
              </w:rPr>
              <w:softHyphen/>
              <w:t xml:space="preserve"> климат</w:t>
            </w:r>
          </w:p>
        </w:tc>
        <w:tc>
          <w:tcPr>
            <w:tcW w:w="4752" w:type="dxa"/>
            <w:tcBorders>
              <w:top w:val="single" w:sz="6" w:space="0" w:color="auto"/>
              <w:left w:val="single" w:sz="6" w:space="0" w:color="auto"/>
              <w:bottom w:val="single" w:sz="6" w:space="0" w:color="auto"/>
              <w:right w:val="single" w:sz="4" w:space="0" w:color="auto"/>
            </w:tcBorders>
          </w:tcPr>
          <w:p w14:paraId="133C6A85" w14:textId="77777777" w:rsidR="00BA0FD9" w:rsidRPr="0032056D" w:rsidRDefault="00BA0FD9" w:rsidP="00BA0FD9">
            <w:pPr>
              <w:ind w:firstLine="567"/>
              <w:jc w:val="both"/>
              <w:rPr>
                <w:sz w:val="24"/>
                <w:szCs w:val="24"/>
              </w:rPr>
            </w:pPr>
            <w:r w:rsidRPr="0032056D">
              <w:rPr>
                <w:sz w:val="24"/>
                <w:szCs w:val="24"/>
                <w:lang w:val="ru"/>
              </w:rPr>
              <w:t>Инвестор решает уменьшить экспозицию своего портфеля, продав все акции всех компаний в труднодоступных секторах. Это действие помогает инвестору привести свой портфель в соответствие с целевым показателем повышения температуры, закрепленным в Парижском соглашении, однако оказывает воздействие только в том случае, если компании не продолжают свою обычную деятельность.</w:t>
            </w:r>
          </w:p>
        </w:tc>
      </w:tr>
      <w:tr w:rsidR="00CF6D3F" w:rsidRPr="0032056D" w14:paraId="2358D362" w14:textId="77777777" w:rsidTr="00CF6D3F">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01189626" w14:textId="77777777" w:rsidR="00CF6D3F" w:rsidRPr="0032056D" w:rsidRDefault="00CF6D3F" w:rsidP="00CF6D3F">
            <w:pPr>
              <w:jc w:val="both"/>
              <w:rPr>
                <w:sz w:val="24"/>
                <w:szCs w:val="24"/>
                <w:lang w:val="ru"/>
              </w:rPr>
            </w:pPr>
          </w:p>
        </w:tc>
        <w:tc>
          <w:tcPr>
            <w:tcW w:w="2496" w:type="dxa"/>
            <w:tcBorders>
              <w:top w:val="single" w:sz="6" w:space="0" w:color="auto"/>
              <w:left w:val="single" w:sz="6" w:space="0" w:color="auto"/>
              <w:bottom w:val="single" w:sz="6" w:space="0" w:color="auto"/>
              <w:right w:val="single" w:sz="6" w:space="0" w:color="auto"/>
            </w:tcBorders>
          </w:tcPr>
          <w:p w14:paraId="2744D1D3" w14:textId="7B201E8D" w:rsidR="00CF6D3F" w:rsidRPr="0032056D" w:rsidRDefault="00CF6D3F" w:rsidP="00CF6D3F">
            <w:pPr>
              <w:jc w:val="both"/>
              <w:rPr>
                <w:sz w:val="24"/>
                <w:szCs w:val="24"/>
                <w:lang w:val="ru"/>
              </w:rPr>
            </w:pPr>
            <w:r w:rsidRPr="0032056D">
              <w:rPr>
                <w:rStyle w:val="FontStyle93"/>
                <w:rFonts w:ascii="Times New Roman" w:hAnsi="Times New Roman" w:cs="Times New Roman"/>
                <w:sz w:val="24"/>
                <w:szCs w:val="28"/>
                <w:lang w:val="ru" w:eastAsia="en-US"/>
              </w:rPr>
              <w:t xml:space="preserve">Больше инвестировать в определенные акции с </w:t>
            </w:r>
            <w:r w:rsidRPr="0032056D">
              <w:rPr>
                <w:rStyle w:val="FontStyle93"/>
                <w:rFonts w:ascii="Times New Roman" w:hAnsi="Times New Roman" w:cs="Times New Roman"/>
                <w:sz w:val="24"/>
                <w:szCs w:val="28"/>
                <w:lang w:val="ru" w:eastAsia="en-US"/>
              </w:rPr>
              <w:softHyphen/>
              <w:t>положительным воздействием на климат</w:t>
            </w:r>
          </w:p>
        </w:tc>
        <w:tc>
          <w:tcPr>
            <w:tcW w:w="4752" w:type="dxa"/>
            <w:tcBorders>
              <w:top w:val="single" w:sz="6" w:space="0" w:color="auto"/>
              <w:left w:val="single" w:sz="6" w:space="0" w:color="auto"/>
              <w:bottom w:val="single" w:sz="6" w:space="0" w:color="auto"/>
              <w:right w:val="single" w:sz="4" w:space="0" w:color="auto"/>
            </w:tcBorders>
          </w:tcPr>
          <w:p w14:paraId="163250F7" w14:textId="1A40EFD4" w:rsidR="00CF6D3F" w:rsidRPr="0032056D" w:rsidRDefault="00CF6D3F" w:rsidP="00CF6D3F">
            <w:pPr>
              <w:ind w:firstLine="567"/>
              <w:jc w:val="both"/>
              <w:rPr>
                <w:sz w:val="24"/>
                <w:szCs w:val="24"/>
                <w:lang w:val="ru"/>
              </w:rPr>
            </w:pPr>
            <w:r w:rsidRPr="0032056D">
              <w:rPr>
                <w:rStyle w:val="FontStyle93"/>
                <w:rFonts w:ascii="Times New Roman" w:hAnsi="Times New Roman" w:cs="Times New Roman"/>
                <w:sz w:val="24"/>
                <w:szCs w:val="28"/>
                <w:lang w:val="ru" w:eastAsia="en-US"/>
              </w:rPr>
              <w:t>Инвестор решает вложить средства в первое открытое размещение акций коммунальной компании, которые будут использованы для финансирования исследований и разработок и капитальных затрат на новые проекты по возобновляемым источникам энергии. Связанное с этим воздействие заключается в высвобождении нового капитала для финансирования проектов по возобновляемым источникам энергии и, впоследствии, других развивающихся технологий.</w:t>
            </w:r>
          </w:p>
        </w:tc>
      </w:tr>
      <w:tr w:rsidR="00CF6D3F" w:rsidRPr="0032056D" w14:paraId="5F48C0B3" w14:textId="77777777" w:rsidTr="00CF6D3F">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5EABD187" w14:textId="77777777" w:rsidR="00CF6D3F" w:rsidRPr="0032056D" w:rsidRDefault="00CF6D3F" w:rsidP="00CF6D3F">
            <w:pPr>
              <w:jc w:val="both"/>
              <w:rPr>
                <w:sz w:val="24"/>
                <w:szCs w:val="24"/>
                <w:lang w:val="ru"/>
              </w:rPr>
            </w:pPr>
          </w:p>
        </w:tc>
        <w:tc>
          <w:tcPr>
            <w:tcW w:w="2496" w:type="dxa"/>
            <w:tcBorders>
              <w:top w:val="single" w:sz="6" w:space="0" w:color="auto"/>
              <w:left w:val="single" w:sz="6" w:space="0" w:color="auto"/>
              <w:bottom w:val="single" w:sz="6" w:space="0" w:color="auto"/>
              <w:right w:val="single" w:sz="6" w:space="0" w:color="auto"/>
            </w:tcBorders>
          </w:tcPr>
          <w:p w14:paraId="00920D46" w14:textId="483D5216" w:rsidR="00CF6D3F" w:rsidRPr="0032056D" w:rsidRDefault="00CF6D3F" w:rsidP="00CF6D3F">
            <w:pPr>
              <w:jc w:val="both"/>
              <w:rPr>
                <w:sz w:val="24"/>
                <w:szCs w:val="24"/>
                <w:lang w:val="ru"/>
              </w:rPr>
            </w:pPr>
            <w:r w:rsidRPr="0032056D">
              <w:rPr>
                <w:rStyle w:val="FontStyle93"/>
                <w:rFonts w:ascii="Times New Roman" w:hAnsi="Times New Roman" w:cs="Times New Roman"/>
                <w:sz w:val="24"/>
                <w:szCs w:val="28"/>
                <w:lang w:val="ru" w:eastAsia="en-US"/>
              </w:rPr>
              <w:t>Взаимодействие с объектами инвестиций по вопросам их деятельности</w:t>
            </w:r>
          </w:p>
        </w:tc>
        <w:tc>
          <w:tcPr>
            <w:tcW w:w="4752" w:type="dxa"/>
            <w:tcBorders>
              <w:top w:val="single" w:sz="6" w:space="0" w:color="auto"/>
              <w:left w:val="single" w:sz="6" w:space="0" w:color="auto"/>
              <w:bottom w:val="single" w:sz="6" w:space="0" w:color="auto"/>
              <w:right w:val="single" w:sz="4" w:space="0" w:color="auto"/>
            </w:tcBorders>
          </w:tcPr>
          <w:p w14:paraId="7E13F91D" w14:textId="7382E710" w:rsidR="00CF6D3F" w:rsidRPr="0032056D" w:rsidRDefault="00CF6D3F" w:rsidP="00CF6D3F">
            <w:pPr>
              <w:jc w:val="both"/>
              <w:rPr>
                <w:sz w:val="24"/>
                <w:szCs w:val="24"/>
                <w:lang w:val="ru"/>
              </w:rPr>
            </w:pPr>
            <w:r w:rsidRPr="0032056D">
              <w:rPr>
                <w:rStyle w:val="FontStyle93"/>
                <w:rFonts w:ascii="Times New Roman" w:hAnsi="Times New Roman" w:cs="Times New Roman"/>
                <w:sz w:val="24"/>
                <w:szCs w:val="28"/>
                <w:lang w:val="ru" w:eastAsia="en-US"/>
              </w:rPr>
              <w:t>Инвестор ведет двустороннее взаимодействие с компанией-объектом инвестиций, чтобы убедить ее увеличить масштаб своих инвестиционных планов в области возобновляемых технологий. Этот инвестор также голосует по резолюции акционеров, направленной на то, чтобы обязать компанию установить научно обоснованные цели, в соответствии с которыми будет разрабатываться ее климатическая стратегия. Влияние этих действий связано с возможными изменениями в инвестиционных планах этой компании-объекта инвестиций.</w:t>
            </w:r>
          </w:p>
        </w:tc>
      </w:tr>
      <w:tr w:rsidR="000F7197" w:rsidRPr="0032056D" w14:paraId="644B4BDB" w14:textId="77777777" w:rsidTr="00310C32">
        <w:trPr>
          <w:trHeight w:val="1637"/>
          <w:jc w:val="center"/>
        </w:trPr>
        <w:tc>
          <w:tcPr>
            <w:tcW w:w="2515" w:type="dxa"/>
            <w:tcBorders>
              <w:top w:val="single" w:sz="6" w:space="0" w:color="auto"/>
              <w:left w:val="single" w:sz="4" w:space="0" w:color="auto"/>
              <w:right w:val="single" w:sz="6" w:space="0" w:color="auto"/>
            </w:tcBorders>
          </w:tcPr>
          <w:p w14:paraId="622DF977" w14:textId="0AB49EAB" w:rsidR="000F7197" w:rsidRPr="0032056D" w:rsidRDefault="000F7197" w:rsidP="000F7197">
            <w:pPr>
              <w:jc w:val="both"/>
              <w:rPr>
                <w:sz w:val="24"/>
                <w:szCs w:val="24"/>
                <w:lang w:val="ru"/>
              </w:rPr>
            </w:pPr>
            <w:r w:rsidRPr="0032056D">
              <w:rPr>
                <w:rStyle w:val="FontStyle93"/>
                <w:rFonts w:ascii="Times New Roman" w:hAnsi="Times New Roman" w:cs="Times New Roman"/>
                <w:sz w:val="24"/>
                <w:szCs w:val="28"/>
                <w:lang w:val="ru" w:eastAsia="en-US"/>
              </w:rPr>
              <w:t>Облигации</w:t>
            </w:r>
          </w:p>
        </w:tc>
        <w:tc>
          <w:tcPr>
            <w:tcW w:w="2496" w:type="dxa"/>
            <w:tcBorders>
              <w:top w:val="single" w:sz="6" w:space="0" w:color="auto"/>
              <w:left w:val="single" w:sz="6" w:space="0" w:color="auto"/>
              <w:right w:val="single" w:sz="6" w:space="0" w:color="auto"/>
            </w:tcBorders>
          </w:tcPr>
          <w:p w14:paraId="18C8354E" w14:textId="4E37C74F" w:rsidR="000F7197" w:rsidRPr="0032056D" w:rsidRDefault="000F7197" w:rsidP="000F7197">
            <w:pPr>
              <w:jc w:val="both"/>
              <w:rPr>
                <w:sz w:val="24"/>
                <w:szCs w:val="24"/>
                <w:lang w:val="ru"/>
              </w:rPr>
            </w:pPr>
            <w:r w:rsidRPr="0032056D">
              <w:rPr>
                <w:rStyle w:val="FontStyle93"/>
                <w:rFonts w:ascii="Times New Roman" w:hAnsi="Times New Roman" w:cs="Times New Roman"/>
                <w:sz w:val="24"/>
                <w:szCs w:val="28"/>
                <w:lang w:val="ru" w:eastAsia="en-US"/>
              </w:rPr>
              <w:t>Отказаться/сократить воздействие на определенные облигации</w:t>
            </w:r>
            <w:r w:rsidRPr="0032056D">
              <w:rPr>
                <w:rStyle w:val="FontStyle93"/>
                <w:rFonts w:ascii="Times New Roman" w:hAnsi="Times New Roman" w:cs="Times New Roman"/>
                <w:sz w:val="24"/>
                <w:szCs w:val="28"/>
                <w:lang w:val="ru" w:eastAsia="en-US"/>
              </w:rPr>
              <w:softHyphen/>
              <w:t>, оказывающие негативное влияние на климат</w:t>
            </w:r>
          </w:p>
        </w:tc>
        <w:tc>
          <w:tcPr>
            <w:tcW w:w="4752" w:type="dxa"/>
            <w:tcBorders>
              <w:top w:val="single" w:sz="6" w:space="0" w:color="auto"/>
              <w:left w:val="single" w:sz="6" w:space="0" w:color="auto"/>
              <w:right w:val="single" w:sz="4" w:space="0" w:color="auto"/>
            </w:tcBorders>
          </w:tcPr>
          <w:p w14:paraId="2E083F48" w14:textId="77777777" w:rsidR="000F7197" w:rsidRPr="0032056D" w:rsidRDefault="000F7197" w:rsidP="00CA03B6">
            <w:pPr>
              <w:ind w:firstLine="42"/>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 xml:space="preserve">Инвестор решает отказаться от всех компаний из труднодоступных секторов в своем портфеле. Это действие помогает инвестору привести свой портфель </w:t>
            </w:r>
            <w:r w:rsidRPr="0032056D">
              <w:rPr>
                <w:rStyle w:val="FontStyle93"/>
                <w:rFonts w:ascii="Times New Roman" w:hAnsi="Times New Roman" w:cs="Times New Roman"/>
                <w:sz w:val="24"/>
                <w:szCs w:val="28"/>
                <w:lang w:val="ru" w:eastAsia="en-US"/>
              </w:rPr>
              <w:softHyphen/>
              <w:t>в соответствие с целевым показателем повышения температуры, закрепленным в Парижском соглашении и может привести к воздействию только в том случае, если компании не продолжают свою обычную деятельность.</w:t>
            </w:r>
            <w:r w:rsidRPr="0032056D">
              <w:rPr>
                <w:rStyle w:val="FontStyle93"/>
                <w:rFonts w:ascii="Times New Roman" w:hAnsi="Times New Roman" w:cs="Times New Roman"/>
                <w:sz w:val="24"/>
                <w:szCs w:val="28"/>
                <w:lang w:val="ru" w:eastAsia="en-US"/>
              </w:rPr>
              <w:softHyphen/>
            </w:r>
          </w:p>
          <w:p w14:paraId="2FA3B6C6" w14:textId="77777777" w:rsidR="00945E62" w:rsidRPr="0032056D" w:rsidRDefault="00945E62" w:rsidP="000F7197">
            <w:pPr>
              <w:ind w:firstLine="567"/>
              <w:jc w:val="both"/>
              <w:rPr>
                <w:rStyle w:val="FontStyle93"/>
                <w:szCs w:val="28"/>
                <w:lang w:eastAsia="en-US"/>
              </w:rPr>
            </w:pPr>
          </w:p>
          <w:p w14:paraId="680A2FFD" w14:textId="77777777" w:rsidR="000F7197" w:rsidRPr="0032056D" w:rsidRDefault="000F7197" w:rsidP="00CA03B6">
            <w:pPr>
              <w:jc w:val="both"/>
              <w:rPr>
                <w:sz w:val="24"/>
                <w:szCs w:val="24"/>
                <w:lang w:val="ru"/>
              </w:rPr>
            </w:pPr>
          </w:p>
          <w:p w14:paraId="53B1BA77" w14:textId="07266C02" w:rsidR="00CA03B6" w:rsidRPr="0032056D" w:rsidRDefault="00CA03B6" w:rsidP="00CA03B6">
            <w:pPr>
              <w:jc w:val="both"/>
              <w:rPr>
                <w:sz w:val="24"/>
                <w:szCs w:val="24"/>
                <w:lang w:val="ru"/>
              </w:rPr>
            </w:pPr>
          </w:p>
        </w:tc>
      </w:tr>
      <w:tr w:rsidR="003534EA" w:rsidRPr="0032056D" w14:paraId="21911FF7" w14:textId="77777777" w:rsidTr="00310C32">
        <w:trPr>
          <w:trHeight w:val="62"/>
          <w:jc w:val="center"/>
        </w:trPr>
        <w:tc>
          <w:tcPr>
            <w:tcW w:w="9763" w:type="dxa"/>
            <w:gridSpan w:val="3"/>
            <w:tcBorders>
              <w:bottom w:val="nil"/>
            </w:tcBorders>
          </w:tcPr>
          <w:p w14:paraId="4AD32722" w14:textId="400EC64C" w:rsidR="003534EA" w:rsidRPr="0032056D" w:rsidRDefault="00945E62" w:rsidP="003534EA">
            <w:pPr>
              <w:jc w:val="center"/>
              <w:rPr>
                <w:rStyle w:val="FontStyle93"/>
                <w:rFonts w:ascii="Times New Roman" w:hAnsi="Times New Roman" w:cs="Times New Roman"/>
                <w:sz w:val="24"/>
                <w:szCs w:val="28"/>
                <w:lang w:val="ru" w:eastAsia="en-US"/>
              </w:rPr>
            </w:pPr>
            <w:r>
              <w:rPr>
                <w:i/>
                <w:iCs/>
                <w:color w:val="000000"/>
                <w:sz w:val="24"/>
                <w:szCs w:val="28"/>
                <w:lang w:val="ru" w:eastAsia="en-US"/>
              </w:rPr>
              <w:lastRenderedPageBreak/>
              <w:t>П</w:t>
            </w:r>
            <w:r w:rsidR="003534EA" w:rsidRPr="0032056D">
              <w:rPr>
                <w:i/>
                <w:iCs/>
                <w:color w:val="000000"/>
                <w:sz w:val="24"/>
                <w:szCs w:val="28"/>
                <w:lang w:val="ru" w:eastAsia="en-US"/>
              </w:rPr>
              <w:t>родолжение таблицы В.1</w:t>
            </w:r>
          </w:p>
        </w:tc>
      </w:tr>
      <w:tr w:rsidR="003534EA" w:rsidRPr="0032056D" w14:paraId="3568790E" w14:textId="77777777" w:rsidTr="003534EA">
        <w:trPr>
          <w:trHeight w:val="334"/>
          <w:jc w:val="center"/>
        </w:trPr>
        <w:tc>
          <w:tcPr>
            <w:tcW w:w="2515" w:type="dxa"/>
            <w:tcBorders>
              <w:top w:val="single" w:sz="4" w:space="0" w:color="auto"/>
              <w:left w:val="single" w:sz="4" w:space="0" w:color="auto"/>
              <w:bottom w:val="double" w:sz="4" w:space="0" w:color="auto"/>
              <w:right w:val="single" w:sz="6" w:space="0" w:color="auto"/>
            </w:tcBorders>
          </w:tcPr>
          <w:p w14:paraId="72A44AAA" w14:textId="4FEE126F" w:rsidR="003534EA" w:rsidRPr="0032056D" w:rsidRDefault="003534EA" w:rsidP="003534EA">
            <w:pPr>
              <w:jc w:val="center"/>
              <w:rPr>
                <w:sz w:val="24"/>
                <w:szCs w:val="24"/>
                <w:lang w:val="ru"/>
              </w:rPr>
            </w:pPr>
            <w:r w:rsidRPr="0032056D">
              <w:rPr>
                <w:sz w:val="24"/>
                <w:szCs w:val="24"/>
                <w:lang w:val="ru"/>
              </w:rPr>
              <w:t>Активы</w:t>
            </w:r>
          </w:p>
        </w:tc>
        <w:tc>
          <w:tcPr>
            <w:tcW w:w="2496" w:type="dxa"/>
            <w:tcBorders>
              <w:top w:val="single" w:sz="4" w:space="0" w:color="auto"/>
              <w:left w:val="single" w:sz="6" w:space="0" w:color="auto"/>
              <w:bottom w:val="double" w:sz="4" w:space="0" w:color="auto"/>
              <w:right w:val="single" w:sz="6" w:space="0" w:color="auto"/>
            </w:tcBorders>
          </w:tcPr>
          <w:p w14:paraId="23D162B5" w14:textId="7B461DC3" w:rsidR="003534EA" w:rsidRPr="0032056D" w:rsidRDefault="003534EA" w:rsidP="003534EA">
            <w:pPr>
              <w:jc w:val="center"/>
              <w:rPr>
                <w:sz w:val="24"/>
                <w:szCs w:val="24"/>
                <w:lang w:val="ru"/>
              </w:rPr>
            </w:pPr>
            <w:r w:rsidRPr="0032056D">
              <w:rPr>
                <w:sz w:val="24"/>
                <w:szCs w:val="24"/>
                <w:lang w:val="ru"/>
              </w:rPr>
              <w:t>Действие</w:t>
            </w:r>
          </w:p>
        </w:tc>
        <w:tc>
          <w:tcPr>
            <w:tcW w:w="4752" w:type="dxa"/>
            <w:tcBorders>
              <w:top w:val="single" w:sz="4" w:space="0" w:color="auto"/>
              <w:left w:val="single" w:sz="6" w:space="0" w:color="auto"/>
              <w:bottom w:val="double" w:sz="4" w:space="0" w:color="auto"/>
              <w:right w:val="single" w:sz="4" w:space="0" w:color="auto"/>
            </w:tcBorders>
          </w:tcPr>
          <w:p w14:paraId="32C4727A" w14:textId="4BF0C231" w:rsidR="003534EA" w:rsidRPr="0032056D" w:rsidRDefault="003534EA" w:rsidP="003534EA">
            <w:pPr>
              <w:ind w:firstLine="567"/>
              <w:jc w:val="center"/>
              <w:rPr>
                <w:sz w:val="24"/>
                <w:szCs w:val="24"/>
                <w:lang w:val="ru"/>
              </w:rPr>
            </w:pPr>
            <w:r w:rsidRPr="0032056D">
              <w:rPr>
                <w:sz w:val="24"/>
                <w:szCs w:val="24"/>
                <w:lang w:val="ru"/>
              </w:rPr>
              <w:t>Пример и связанное воздействие</w:t>
            </w:r>
          </w:p>
        </w:tc>
      </w:tr>
      <w:tr w:rsidR="002C7B23" w:rsidRPr="0032056D" w14:paraId="400E6899" w14:textId="77777777" w:rsidTr="002C7B23">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5E933B6D" w14:textId="77777777" w:rsidR="002C7B23" w:rsidRPr="0032056D" w:rsidRDefault="002C7B23" w:rsidP="002C7B23">
            <w:pPr>
              <w:jc w:val="both"/>
              <w:rPr>
                <w:sz w:val="24"/>
                <w:szCs w:val="24"/>
                <w:lang w:val="ru"/>
              </w:rPr>
            </w:pPr>
          </w:p>
        </w:tc>
        <w:tc>
          <w:tcPr>
            <w:tcW w:w="2496" w:type="dxa"/>
            <w:tcBorders>
              <w:top w:val="single" w:sz="6" w:space="0" w:color="auto"/>
              <w:left w:val="single" w:sz="6" w:space="0" w:color="auto"/>
              <w:bottom w:val="single" w:sz="6" w:space="0" w:color="auto"/>
              <w:right w:val="single" w:sz="6" w:space="0" w:color="auto"/>
            </w:tcBorders>
          </w:tcPr>
          <w:p w14:paraId="515BA82D" w14:textId="5708AE0B" w:rsidR="002C7B23" w:rsidRPr="0032056D" w:rsidRDefault="002C7B23" w:rsidP="002C7B23">
            <w:pPr>
              <w:jc w:val="both"/>
              <w:rPr>
                <w:sz w:val="24"/>
                <w:szCs w:val="24"/>
                <w:lang w:val="ru"/>
              </w:rPr>
            </w:pPr>
            <w:r w:rsidRPr="0032056D">
              <w:rPr>
                <w:rStyle w:val="FontStyle93"/>
                <w:rFonts w:ascii="Times New Roman" w:hAnsi="Times New Roman" w:cs="Times New Roman"/>
                <w:sz w:val="24"/>
                <w:szCs w:val="28"/>
                <w:lang w:val="ru" w:eastAsia="en-US"/>
              </w:rPr>
              <w:t>Больше инвестировать в определенные облигации</w:t>
            </w:r>
            <w:r w:rsidRPr="0032056D">
              <w:rPr>
                <w:rStyle w:val="FontStyle93"/>
                <w:rFonts w:ascii="Times New Roman" w:hAnsi="Times New Roman" w:cs="Times New Roman"/>
                <w:sz w:val="24"/>
                <w:szCs w:val="28"/>
                <w:lang w:val="ru" w:eastAsia="en-US"/>
              </w:rPr>
              <w:softHyphen/>
              <w:t xml:space="preserve"> с положительным воздействием на климат</w:t>
            </w:r>
          </w:p>
        </w:tc>
        <w:tc>
          <w:tcPr>
            <w:tcW w:w="4752" w:type="dxa"/>
            <w:tcBorders>
              <w:top w:val="single" w:sz="6" w:space="0" w:color="auto"/>
              <w:left w:val="single" w:sz="6" w:space="0" w:color="auto"/>
              <w:bottom w:val="single" w:sz="6" w:space="0" w:color="auto"/>
              <w:right w:val="single" w:sz="4" w:space="0" w:color="auto"/>
            </w:tcBorders>
          </w:tcPr>
          <w:p w14:paraId="444FAF8C" w14:textId="0309B730" w:rsidR="002C7B23" w:rsidRPr="0032056D" w:rsidRDefault="002C7B23" w:rsidP="002C7B23">
            <w:pPr>
              <w:jc w:val="both"/>
              <w:rPr>
                <w:sz w:val="24"/>
                <w:szCs w:val="24"/>
                <w:lang w:val="ru"/>
              </w:rPr>
            </w:pPr>
            <w:r w:rsidRPr="0032056D">
              <w:rPr>
                <w:rStyle w:val="FontStyle93"/>
                <w:rFonts w:ascii="Times New Roman" w:hAnsi="Times New Roman" w:cs="Times New Roman"/>
                <w:sz w:val="24"/>
                <w:szCs w:val="28"/>
                <w:lang w:val="ru" w:eastAsia="en-US"/>
              </w:rPr>
              <w:t xml:space="preserve">Инвестор решает вложить средства в облигации коммунальной компании, средства от которых будут использованы для рефинансирования существующих проектов по низкоуглеродным технологиям. Влияние этих инвестиций невозможно определить, поскольку нет ясности относительно того, использует ли объект инвестиций новый долговой инструмент для каких-либо дополнительных проектов в области низкоуглеродных технологий. Облигация не предназначена для того, чтобы помочь компании увеличить свои </w:t>
            </w:r>
            <w:r w:rsidRPr="0032056D">
              <w:rPr>
                <w:rStyle w:val="FontStyle93"/>
                <w:rFonts w:ascii="Times New Roman" w:hAnsi="Times New Roman" w:cs="Times New Roman"/>
                <w:sz w:val="24"/>
                <w:szCs w:val="28"/>
                <w:lang w:val="ru" w:eastAsia="en-US"/>
              </w:rPr>
              <w:softHyphen/>
              <w:t>планы капитальных вложений в низкоуглеродные технологии.</w:t>
            </w:r>
          </w:p>
        </w:tc>
      </w:tr>
      <w:tr w:rsidR="00DE50D6" w:rsidRPr="0032056D" w14:paraId="032629D2" w14:textId="77777777" w:rsidTr="002C7B23">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1A9B9D12" w14:textId="77777777" w:rsidR="00DE50D6" w:rsidRPr="0032056D" w:rsidRDefault="00DE50D6" w:rsidP="00DE50D6">
            <w:pPr>
              <w:jc w:val="both"/>
              <w:rPr>
                <w:sz w:val="24"/>
                <w:szCs w:val="24"/>
                <w:lang w:val="ru"/>
              </w:rPr>
            </w:pPr>
          </w:p>
        </w:tc>
        <w:tc>
          <w:tcPr>
            <w:tcW w:w="2496" w:type="dxa"/>
            <w:tcBorders>
              <w:top w:val="single" w:sz="6" w:space="0" w:color="auto"/>
              <w:left w:val="single" w:sz="6" w:space="0" w:color="auto"/>
              <w:bottom w:val="single" w:sz="6" w:space="0" w:color="auto"/>
              <w:right w:val="single" w:sz="6" w:space="0" w:color="auto"/>
            </w:tcBorders>
          </w:tcPr>
          <w:p w14:paraId="5EE5796E" w14:textId="023E61FD" w:rsidR="00DE50D6" w:rsidRPr="0032056D" w:rsidRDefault="00DE50D6" w:rsidP="00DE50D6">
            <w:pPr>
              <w:jc w:val="both"/>
              <w:rPr>
                <w:sz w:val="24"/>
                <w:szCs w:val="24"/>
                <w:lang w:val="ru"/>
              </w:rPr>
            </w:pPr>
            <w:r w:rsidRPr="0032056D">
              <w:rPr>
                <w:rStyle w:val="FontStyle93"/>
                <w:rFonts w:ascii="Times New Roman" w:hAnsi="Times New Roman" w:cs="Times New Roman"/>
                <w:sz w:val="24"/>
                <w:szCs w:val="28"/>
                <w:lang w:val="ru" w:eastAsia="en-US"/>
              </w:rPr>
              <w:t>Льготные облигации, связанные с климатическими действиями эмитента</w:t>
            </w:r>
            <w:r w:rsidRPr="0032056D">
              <w:rPr>
                <w:rStyle w:val="FontStyle93"/>
                <w:rFonts w:ascii="Times New Roman" w:hAnsi="Times New Roman" w:cs="Times New Roman"/>
                <w:sz w:val="24"/>
                <w:szCs w:val="28"/>
                <w:lang w:val="ru" w:eastAsia="en-US"/>
              </w:rPr>
              <w:softHyphen/>
            </w:r>
          </w:p>
        </w:tc>
        <w:tc>
          <w:tcPr>
            <w:tcW w:w="4752" w:type="dxa"/>
            <w:tcBorders>
              <w:top w:val="single" w:sz="6" w:space="0" w:color="auto"/>
              <w:left w:val="single" w:sz="6" w:space="0" w:color="auto"/>
              <w:bottom w:val="single" w:sz="6" w:space="0" w:color="auto"/>
              <w:right w:val="single" w:sz="4" w:space="0" w:color="auto"/>
            </w:tcBorders>
          </w:tcPr>
          <w:p w14:paraId="24704C27" w14:textId="2E41D657" w:rsidR="00DE50D6" w:rsidRPr="0032056D" w:rsidRDefault="00DE50D6" w:rsidP="008854BD">
            <w:pPr>
              <w:jc w:val="both"/>
              <w:rPr>
                <w:sz w:val="24"/>
                <w:szCs w:val="24"/>
                <w:lang w:val="ru"/>
              </w:rPr>
            </w:pPr>
            <w:r w:rsidRPr="0032056D">
              <w:rPr>
                <w:rStyle w:val="FontStyle93"/>
                <w:rFonts w:ascii="Times New Roman" w:hAnsi="Times New Roman" w:cs="Times New Roman"/>
                <w:sz w:val="24"/>
                <w:szCs w:val="28"/>
                <w:lang w:val="ru" w:eastAsia="en-US"/>
              </w:rPr>
              <w:t xml:space="preserve">Компания выпустила на рынок пять различных «зеленых» облигаций. Инвестор решает вложить средства </w:t>
            </w:r>
            <w:r w:rsidRPr="0032056D">
              <w:rPr>
                <w:rStyle w:val="FontStyle93"/>
                <w:rFonts w:ascii="Times New Roman" w:hAnsi="Times New Roman" w:cs="Times New Roman"/>
                <w:sz w:val="24"/>
                <w:szCs w:val="28"/>
                <w:lang w:val="ru" w:eastAsia="en-US"/>
              </w:rPr>
              <w:softHyphen/>
              <w:t>в конкретную облигацию, которая не приносит наибольшей прибыли, потому что доходы от этой облигации будут использованы для финансирования нового проекта по возобновляемым источникам энергии. Влияние этого решения будет заключаться в сокращении выбросов, связанных с финансируемым проектом.</w:t>
            </w:r>
          </w:p>
        </w:tc>
      </w:tr>
      <w:tr w:rsidR="002B0BBA" w:rsidRPr="0032056D" w14:paraId="7005E66F" w14:textId="77777777" w:rsidTr="002C7B23">
        <w:trPr>
          <w:trHeight w:val="1637"/>
          <w:jc w:val="center"/>
        </w:trPr>
        <w:tc>
          <w:tcPr>
            <w:tcW w:w="2515" w:type="dxa"/>
            <w:tcBorders>
              <w:top w:val="single" w:sz="6" w:space="0" w:color="auto"/>
              <w:left w:val="single" w:sz="4" w:space="0" w:color="auto"/>
              <w:bottom w:val="single" w:sz="6" w:space="0" w:color="auto"/>
              <w:right w:val="single" w:sz="6" w:space="0" w:color="auto"/>
            </w:tcBorders>
          </w:tcPr>
          <w:p w14:paraId="77E8C790" w14:textId="77777777" w:rsidR="002B0BBA" w:rsidRPr="0032056D" w:rsidRDefault="002B0BBA" w:rsidP="002B0BBA">
            <w:pPr>
              <w:jc w:val="both"/>
              <w:rPr>
                <w:sz w:val="24"/>
                <w:szCs w:val="24"/>
                <w:lang w:val="ru"/>
              </w:rPr>
            </w:pPr>
          </w:p>
        </w:tc>
        <w:tc>
          <w:tcPr>
            <w:tcW w:w="2496" w:type="dxa"/>
            <w:tcBorders>
              <w:top w:val="single" w:sz="6" w:space="0" w:color="auto"/>
              <w:left w:val="single" w:sz="6" w:space="0" w:color="auto"/>
              <w:bottom w:val="single" w:sz="6" w:space="0" w:color="auto"/>
              <w:right w:val="single" w:sz="6" w:space="0" w:color="auto"/>
            </w:tcBorders>
          </w:tcPr>
          <w:p w14:paraId="383CCA3C" w14:textId="547DFE35" w:rsidR="002B0BBA" w:rsidRPr="0032056D" w:rsidRDefault="002B0BBA" w:rsidP="002B0BBA">
            <w:pPr>
              <w:jc w:val="both"/>
              <w:rPr>
                <w:sz w:val="24"/>
                <w:szCs w:val="24"/>
                <w:lang w:val="ru"/>
              </w:rPr>
            </w:pPr>
            <w:r w:rsidRPr="0032056D">
              <w:rPr>
                <w:rStyle w:val="FontStyle93"/>
                <w:rFonts w:ascii="Times New Roman" w:hAnsi="Times New Roman" w:cs="Times New Roman"/>
                <w:sz w:val="24"/>
                <w:szCs w:val="28"/>
                <w:lang w:val="ru" w:eastAsia="en-US"/>
              </w:rPr>
              <w:t>Взаимодействие с объектами инвестиций по вопросам их деятельности</w:t>
            </w:r>
          </w:p>
        </w:tc>
        <w:tc>
          <w:tcPr>
            <w:tcW w:w="4752" w:type="dxa"/>
            <w:tcBorders>
              <w:top w:val="single" w:sz="6" w:space="0" w:color="auto"/>
              <w:left w:val="single" w:sz="6" w:space="0" w:color="auto"/>
              <w:bottom w:val="single" w:sz="6" w:space="0" w:color="auto"/>
              <w:right w:val="single" w:sz="4" w:space="0" w:color="auto"/>
            </w:tcBorders>
          </w:tcPr>
          <w:p w14:paraId="0F27416F" w14:textId="008E1392" w:rsidR="002B0BBA" w:rsidRPr="0032056D" w:rsidRDefault="002B0BBA" w:rsidP="002B0BBA">
            <w:pPr>
              <w:jc w:val="both"/>
              <w:rPr>
                <w:sz w:val="24"/>
                <w:szCs w:val="24"/>
                <w:lang w:val="ru"/>
              </w:rPr>
            </w:pPr>
            <w:r w:rsidRPr="0032056D">
              <w:rPr>
                <w:rStyle w:val="FontStyle93"/>
                <w:rFonts w:ascii="Times New Roman" w:hAnsi="Times New Roman" w:cs="Times New Roman"/>
                <w:sz w:val="24"/>
                <w:szCs w:val="28"/>
                <w:lang w:val="ru" w:eastAsia="en-US"/>
              </w:rPr>
              <w:t>Держатель облигаций ведет двустороннее взаимодействие с компанией-объектом инвестиций, чтобы убедить ее увеличить масштаб своих планов капитальных инвестиций в области возобновляемых технологий.</w:t>
            </w:r>
            <w:r w:rsidRPr="0032056D">
              <w:rPr>
                <w:rStyle w:val="FontStyle93"/>
                <w:rFonts w:ascii="Times New Roman" w:hAnsi="Times New Roman" w:cs="Times New Roman"/>
                <w:sz w:val="24"/>
                <w:szCs w:val="28"/>
                <w:lang w:val="ru" w:eastAsia="en-US"/>
              </w:rPr>
              <w:softHyphen/>
              <w:t xml:space="preserve"> Держатель облигаций требует, чтобы планы капитальных вложений были сокращены до наступления срока погашения, иначе он не будет возобновлять свою позицию или инвестировать в новые облигации. Влияние этого действия связано с возможными изменениями в планах капитальных инвестиций этой компании-объекта инвестиций.</w:t>
            </w:r>
          </w:p>
        </w:tc>
      </w:tr>
      <w:tr w:rsidR="00D04941" w:rsidRPr="0032056D" w14:paraId="10913C4C" w14:textId="77777777" w:rsidTr="00695734">
        <w:trPr>
          <w:trHeight w:val="1637"/>
          <w:jc w:val="center"/>
        </w:trPr>
        <w:tc>
          <w:tcPr>
            <w:tcW w:w="2515" w:type="dxa"/>
            <w:tcBorders>
              <w:top w:val="single" w:sz="6" w:space="0" w:color="auto"/>
              <w:left w:val="single" w:sz="4" w:space="0" w:color="auto"/>
              <w:right w:val="single" w:sz="6" w:space="0" w:color="auto"/>
            </w:tcBorders>
          </w:tcPr>
          <w:p w14:paraId="5D20E319" w14:textId="6761F19F" w:rsidR="00D04941" w:rsidRPr="0032056D" w:rsidRDefault="00D04941" w:rsidP="00D04941">
            <w:pPr>
              <w:jc w:val="both"/>
              <w:rPr>
                <w:sz w:val="24"/>
                <w:szCs w:val="24"/>
                <w:lang w:val="ru"/>
              </w:rPr>
            </w:pPr>
            <w:r w:rsidRPr="0032056D">
              <w:rPr>
                <w:rStyle w:val="FontStyle93"/>
                <w:rFonts w:ascii="Times New Roman" w:hAnsi="Times New Roman" w:cs="Times New Roman"/>
                <w:sz w:val="24"/>
                <w:szCs w:val="28"/>
                <w:lang w:val="ru" w:eastAsia="en-US"/>
              </w:rPr>
              <w:t>Займы</w:t>
            </w:r>
          </w:p>
        </w:tc>
        <w:tc>
          <w:tcPr>
            <w:tcW w:w="2496" w:type="dxa"/>
            <w:tcBorders>
              <w:top w:val="single" w:sz="6" w:space="0" w:color="auto"/>
              <w:left w:val="single" w:sz="6" w:space="0" w:color="auto"/>
              <w:right w:val="single" w:sz="6" w:space="0" w:color="auto"/>
            </w:tcBorders>
          </w:tcPr>
          <w:p w14:paraId="51B527D3" w14:textId="337F51C1" w:rsidR="00D04941" w:rsidRPr="0032056D" w:rsidRDefault="00D04941" w:rsidP="00D04941">
            <w:pPr>
              <w:jc w:val="both"/>
              <w:rPr>
                <w:sz w:val="24"/>
                <w:szCs w:val="24"/>
                <w:lang w:val="ru"/>
              </w:rPr>
            </w:pPr>
            <w:r w:rsidRPr="0032056D">
              <w:rPr>
                <w:rStyle w:val="FontStyle93"/>
                <w:rFonts w:ascii="Times New Roman" w:hAnsi="Times New Roman" w:cs="Times New Roman"/>
                <w:sz w:val="24"/>
                <w:szCs w:val="28"/>
                <w:lang w:val="ru" w:eastAsia="en-US"/>
              </w:rPr>
              <w:t>Ограничение кредитования определенных видов деятельности/организаций</w:t>
            </w:r>
          </w:p>
        </w:tc>
        <w:tc>
          <w:tcPr>
            <w:tcW w:w="4752" w:type="dxa"/>
            <w:tcBorders>
              <w:top w:val="single" w:sz="6" w:space="0" w:color="auto"/>
              <w:left w:val="single" w:sz="6" w:space="0" w:color="auto"/>
              <w:right w:val="single" w:sz="4" w:space="0" w:color="auto"/>
            </w:tcBorders>
          </w:tcPr>
          <w:p w14:paraId="44BEB23B" w14:textId="77777777" w:rsidR="00290CF9" w:rsidRPr="0032056D" w:rsidRDefault="00D04941" w:rsidP="00D04941">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 xml:space="preserve">Банк принимает решение не открывать компании новую </w:t>
            </w:r>
            <w:r w:rsidRPr="0032056D">
              <w:rPr>
                <w:rStyle w:val="FontStyle93"/>
                <w:rFonts w:ascii="Times New Roman" w:hAnsi="Times New Roman" w:cs="Times New Roman"/>
                <w:sz w:val="24"/>
                <w:szCs w:val="28"/>
                <w:lang w:val="ru" w:eastAsia="en-US"/>
              </w:rPr>
              <w:softHyphen/>
              <w:t>кредитную линию, поскольку эта компания не может продемонстрировать усилия, предпринимаемые для приведения своей бизнес-стратегии в соответствие с климатическими целями, закрепленными в Парижском соглашении. Последствия этого</w:t>
            </w:r>
          </w:p>
          <w:p w14:paraId="2DC59927" w14:textId="41ADD484" w:rsidR="00D04941" w:rsidRPr="0032056D" w:rsidRDefault="00D04941" w:rsidP="00D04941">
            <w:pPr>
              <w:jc w:val="both"/>
              <w:rPr>
                <w:sz w:val="24"/>
                <w:szCs w:val="24"/>
                <w:lang w:val="ru"/>
              </w:rPr>
            </w:pPr>
            <w:r w:rsidRPr="0032056D">
              <w:rPr>
                <w:rStyle w:val="FontStyle93"/>
                <w:rFonts w:ascii="Times New Roman" w:hAnsi="Times New Roman" w:cs="Times New Roman"/>
                <w:sz w:val="24"/>
                <w:szCs w:val="28"/>
                <w:lang w:val="ru" w:eastAsia="en-US"/>
              </w:rPr>
              <w:t xml:space="preserve"> </w:t>
            </w:r>
          </w:p>
        </w:tc>
      </w:tr>
      <w:tr w:rsidR="00D04941" w:rsidRPr="0032056D" w14:paraId="465F4E6A" w14:textId="77777777" w:rsidTr="00695734">
        <w:trPr>
          <w:trHeight w:val="240"/>
          <w:jc w:val="center"/>
        </w:trPr>
        <w:tc>
          <w:tcPr>
            <w:tcW w:w="9763" w:type="dxa"/>
            <w:gridSpan w:val="3"/>
            <w:tcBorders>
              <w:bottom w:val="single" w:sz="4" w:space="0" w:color="auto"/>
            </w:tcBorders>
          </w:tcPr>
          <w:p w14:paraId="0E7F57FD" w14:textId="11DA25E8" w:rsidR="00D04941" w:rsidRPr="0032056D" w:rsidRDefault="00945E62" w:rsidP="00D04941">
            <w:pPr>
              <w:jc w:val="center"/>
              <w:rPr>
                <w:rStyle w:val="FontStyle93"/>
                <w:rFonts w:ascii="Times New Roman" w:hAnsi="Times New Roman" w:cs="Times New Roman"/>
                <w:sz w:val="24"/>
                <w:szCs w:val="28"/>
                <w:lang w:val="ru" w:eastAsia="en-US"/>
              </w:rPr>
            </w:pPr>
            <w:r>
              <w:rPr>
                <w:i/>
                <w:iCs/>
                <w:color w:val="000000"/>
                <w:sz w:val="24"/>
                <w:szCs w:val="28"/>
                <w:lang w:val="ru" w:eastAsia="en-US"/>
              </w:rPr>
              <w:lastRenderedPageBreak/>
              <w:t>П</w:t>
            </w:r>
            <w:r w:rsidR="00D04941" w:rsidRPr="0032056D">
              <w:rPr>
                <w:i/>
                <w:iCs/>
                <w:color w:val="000000"/>
                <w:sz w:val="24"/>
                <w:szCs w:val="28"/>
                <w:lang w:val="ru" w:eastAsia="en-US"/>
              </w:rPr>
              <w:t>родолжение таблицы В.1</w:t>
            </w:r>
          </w:p>
        </w:tc>
      </w:tr>
      <w:tr w:rsidR="00D04941" w:rsidRPr="0032056D" w14:paraId="47450652" w14:textId="77777777" w:rsidTr="00695734">
        <w:trPr>
          <w:trHeight w:val="240"/>
          <w:jc w:val="center"/>
        </w:trPr>
        <w:tc>
          <w:tcPr>
            <w:tcW w:w="2515" w:type="dxa"/>
            <w:tcBorders>
              <w:top w:val="single" w:sz="4" w:space="0" w:color="auto"/>
              <w:left w:val="single" w:sz="4" w:space="0" w:color="auto"/>
              <w:bottom w:val="double" w:sz="4" w:space="0" w:color="auto"/>
              <w:right w:val="single" w:sz="6" w:space="0" w:color="auto"/>
            </w:tcBorders>
          </w:tcPr>
          <w:p w14:paraId="147AB9AD" w14:textId="2429B4A8" w:rsidR="00D04941" w:rsidRPr="0032056D" w:rsidRDefault="00D04941" w:rsidP="00D04941">
            <w:pPr>
              <w:jc w:val="both"/>
              <w:rPr>
                <w:rStyle w:val="FontStyle93"/>
                <w:rFonts w:ascii="Times New Roman" w:hAnsi="Times New Roman" w:cs="Times New Roman"/>
                <w:sz w:val="24"/>
                <w:szCs w:val="28"/>
                <w:lang w:val="ru" w:eastAsia="en-US"/>
              </w:rPr>
            </w:pPr>
            <w:r w:rsidRPr="0032056D">
              <w:rPr>
                <w:sz w:val="24"/>
                <w:szCs w:val="24"/>
                <w:lang w:val="ru"/>
              </w:rPr>
              <w:t>Активы</w:t>
            </w:r>
          </w:p>
        </w:tc>
        <w:tc>
          <w:tcPr>
            <w:tcW w:w="2496" w:type="dxa"/>
            <w:tcBorders>
              <w:top w:val="single" w:sz="4" w:space="0" w:color="auto"/>
              <w:left w:val="single" w:sz="6" w:space="0" w:color="auto"/>
              <w:bottom w:val="double" w:sz="4" w:space="0" w:color="auto"/>
              <w:right w:val="single" w:sz="6" w:space="0" w:color="auto"/>
            </w:tcBorders>
          </w:tcPr>
          <w:p w14:paraId="4331EF2C" w14:textId="6F044C12" w:rsidR="00D04941" w:rsidRPr="0032056D" w:rsidRDefault="00D04941" w:rsidP="00D04941">
            <w:pPr>
              <w:jc w:val="both"/>
              <w:rPr>
                <w:rStyle w:val="FontStyle93"/>
                <w:rFonts w:ascii="Times New Roman" w:hAnsi="Times New Roman" w:cs="Times New Roman"/>
                <w:sz w:val="24"/>
                <w:szCs w:val="28"/>
                <w:lang w:val="ru" w:eastAsia="en-US"/>
              </w:rPr>
            </w:pPr>
            <w:r w:rsidRPr="0032056D">
              <w:rPr>
                <w:sz w:val="24"/>
                <w:szCs w:val="24"/>
                <w:lang w:val="ru"/>
              </w:rPr>
              <w:t>Действие</w:t>
            </w:r>
          </w:p>
        </w:tc>
        <w:tc>
          <w:tcPr>
            <w:tcW w:w="4752" w:type="dxa"/>
            <w:tcBorders>
              <w:top w:val="single" w:sz="4" w:space="0" w:color="auto"/>
              <w:left w:val="single" w:sz="6" w:space="0" w:color="auto"/>
              <w:bottom w:val="double" w:sz="4" w:space="0" w:color="auto"/>
              <w:right w:val="single" w:sz="4" w:space="0" w:color="auto"/>
            </w:tcBorders>
          </w:tcPr>
          <w:p w14:paraId="6DB15634" w14:textId="12E753D7" w:rsidR="00D04941" w:rsidRPr="0032056D" w:rsidRDefault="00D04941" w:rsidP="00D04941">
            <w:pPr>
              <w:jc w:val="both"/>
              <w:rPr>
                <w:rStyle w:val="FontStyle93"/>
                <w:rFonts w:ascii="Times New Roman" w:hAnsi="Times New Roman" w:cs="Times New Roman"/>
                <w:sz w:val="24"/>
                <w:szCs w:val="28"/>
                <w:lang w:val="ru" w:eastAsia="en-US"/>
              </w:rPr>
            </w:pPr>
            <w:r w:rsidRPr="0032056D">
              <w:rPr>
                <w:sz w:val="24"/>
                <w:szCs w:val="24"/>
                <w:lang w:val="ru"/>
              </w:rPr>
              <w:t>Пример и связанное воздействие</w:t>
            </w:r>
          </w:p>
        </w:tc>
      </w:tr>
      <w:tr w:rsidR="00D04941" w:rsidRPr="0032056D" w14:paraId="4C65C1BA" w14:textId="77777777" w:rsidTr="001A0F34">
        <w:trPr>
          <w:trHeight w:val="786"/>
          <w:jc w:val="center"/>
        </w:trPr>
        <w:tc>
          <w:tcPr>
            <w:tcW w:w="2515" w:type="dxa"/>
            <w:tcBorders>
              <w:top w:val="single" w:sz="6" w:space="0" w:color="auto"/>
              <w:left w:val="single" w:sz="4" w:space="0" w:color="auto"/>
              <w:bottom w:val="single" w:sz="6" w:space="0" w:color="auto"/>
              <w:right w:val="single" w:sz="6" w:space="0" w:color="auto"/>
            </w:tcBorders>
          </w:tcPr>
          <w:p w14:paraId="64D789F3" w14:textId="77777777" w:rsidR="00D04941" w:rsidRPr="0032056D" w:rsidRDefault="00D04941" w:rsidP="00D04941">
            <w:pPr>
              <w:jc w:val="both"/>
              <w:rPr>
                <w:rStyle w:val="FontStyle93"/>
                <w:rFonts w:ascii="Times New Roman" w:hAnsi="Times New Roman" w:cs="Times New Roman"/>
                <w:sz w:val="24"/>
                <w:szCs w:val="28"/>
                <w:lang w:val="ru" w:eastAsia="en-US"/>
              </w:rPr>
            </w:pPr>
          </w:p>
        </w:tc>
        <w:tc>
          <w:tcPr>
            <w:tcW w:w="2496" w:type="dxa"/>
            <w:tcBorders>
              <w:top w:val="single" w:sz="6" w:space="0" w:color="auto"/>
              <w:left w:val="single" w:sz="6" w:space="0" w:color="auto"/>
              <w:bottom w:val="single" w:sz="6" w:space="0" w:color="auto"/>
              <w:right w:val="single" w:sz="6" w:space="0" w:color="auto"/>
            </w:tcBorders>
          </w:tcPr>
          <w:p w14:paraId="3BD42870" w14:textId="77777777" w:rsidR="00D04941" w:rsidRPr="0032056D" w:rsidRDefault="00D04941" w:rsidP="00D04941">
            <w:pPr>
              <w:jc w:val="both"/>
              <w:rPr>
                <w:rStyle w:val="FontStyle93"/>
                <w:rFonts w:ascii="Times New Roman" w:hAnsi="Times New Roman" w:cs="Times New Roman"/>
                <w:sz w:val="24"/>
                <w:szCs w:val="28"/>
                <w:lang w:val="ru" w:eastAsia="en-US"/>
              </w:rPr>
            </w:pPr>
          </w:p>
        </w:tc>
        <w:tc>
          <w:tcPr>
            <w:tcW w:w="4752" w:type="dxa"/>
            <w:tcBorders>
              <w:top w:val="single" w:sz="6" w:space="0" w:color="auto"/>
              <w:left w:val="single" w:sz="6" w:space="0" w:color="auto"/>
              <w:bottom w:val="single" w:sz="6" w:space="0" w:color="auto"/>
              <w:right w:val="single" w:sz="4" w:space="0" w:color="auto"/>
            </w:tcBorders>
          </w:tcPr>
          <w:p w14:paraId="55201F83" w14:textId="5A29F215" w:rsidR="00D04941" w:rsidRPr="0032056D" w:rsidRDefault="00D04941" w:rsidP="00D04941">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действия неясны, так как компания может обратиться в другой банк за новой кредитной линией.</w:t>
            </w:r>
          </w:p>
        </w:tc>
      </w:tr>
      <w:tr w:rsidR="001A0F34" w:rsidRPr="0032056D" w14:paraId="1D623BC4" w14:textId="77777777" w:rsidTr="001A0F34">
        <w:trPr>
          <w:trHeight w:val="786"/>
          <w:jc w:val="center"/>
        </w:trPr>
        <w:tc>
          <w:tcPr>
            <w:tcW w:w="2515" w:type="dxa"/>
            <w:tcBorders>
              <w:top w:val="single" w:sz="6" w:space="0" w:color="auto"/>
              <w:left w:val="single" w:sz="4" w:space="0" w:color="auto"/>
              <w:bottom w:val="single" w:sz="6" w:space="0" w:color="auto"/>
              <w:right w:val="single" w:sz="6" w:space="0" w:color="auto"/>
            </w:tcBorders>
          </w:tcPr>
          <w:p w14:paraId="276EEA60" w14:textId="77777777" w:rsidR="001A0F34" w:rsidRPr="0032056D" w:rsidRDefault="001A0F34" w:rsidP="001A0F34">
            <w:pPr>
              <w:jc w:val="both"/>
              <w:rPr>
                <w:rStyle w:val="FontStyle93"/>
                <w:rFonts w:ascii="Times New Roman" w:hAnsi="Times New Roman" w:cs="Times New Roman"/>
                <w:sz w:val="24"/>
                <w:szCs w:val="28"/>
                <w:lang w:val="ru" w:eastAsia="en-US"/>
              </w:rPr>
            </w:pPr>
          </w:p>
        </w:tc>
        <w:tc>
          <w:tcPr>
            <w:tcW w:w="2496" w:type="dxa"/>
            <w:tcBorders>
              <w:top w:val="single" w:sz="6" w:space="0" w:color="auto"/>
              <w:left w:val="single" w:sz="6" w:space="0" w:color="auto"/>
              <w:bottom w:val="single" w:sz="6" w:space="0" w:color="auto"/>
              <w:right w:val="single" w:sz="6" w:space="0" w:color="auto"/>
            </w:tcBorders>
          </w:tcPr>
          <w:p w14:paraId="652221CA" w14:textId="6C8FCF02" w:rsidR="001A0F34" w:rsidRPr="0032056D" w:rsidRDefault="001A0F34" w:rsidP="001A0F34">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 xml:space="preserve">Устанавливать рыночные или льготные условия для кредитования определенных видов </w:t>
            </w:r>
            <w:r w:rsidRPr="0032056D">
              <w:rPr>
                <w:rStyle w:val="FontStyle93"/>
                <w:rFonts w:ascii="Times New Roman" w:hAnsi="Times New Roman" w:cs="Times New Roman"/>
                <w:sz w:val="24"/>
                <w:szCs w:val="28"/>
                <w:lang w:val="ru" w:eastAsia="en-US"/>
              </w:rPr>
              <w:softHyphen/>
              <w:t>деятельности или организаций, благоприятных для климата, с целью увеличения объема инвестиций (например, задолженность с первым убытком)</w:t>
            </w:r>
          </w:p>
        </w:tc>
        <w:tc>
          <w:tcPr>
            <w:tcW w:w="4752" w:type="dxa"/>
            <w:tcBorders>
              <w:top w:val="single" w:sz="6" w:space="0" w:color="auto"/>
              <w:left w:val="single" w:sz="6" w:space="0" w:color="auto"/>
              <w:bottom w:val="single" w:sz="6" w:space="0" w:color="auto"/>
              <w:right w:val="single" w:sz="4" w:space="0" w:color="auto"/>
            </w:tcBorders>
          </w:tcPr>
          <w:p w14:paraId="69773612" w14:textId="64055DD6" w:rsidR="001A0F34" w:rsidRPr="0032056D" w:rsidRDefault="001A0F34" w:rsidP="001A0F34">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Банк решает сотрудничать с институтом финансирования развития для предоставления льготных кредитов компаниям, занимающимся инвестиционными проектами в области возобновляемых источников энергии, а институт финансирования развития соглашается субсидировать процентную ставку для заемщиков.</w:t>
            </w:r>
            <w:r w:rsidRPr="0032056D">
              <w:rPr>
                <w:rStyle w:val="FontStyle93"/>
                <w:rFonts w:ascii="Times New Roman" w:hAnsi="Times New Roman" w:cs="Times New Roman"/>
                <w:sz w:val="24"/>
                <w:szCs w:val="28"/>
                <w:lang w:val="ru" w:eastAsia="en-US"/>
              </w:rPr>
              <w:softHyphen/>
              <w:t xml:space="preserve"> Влияние этого решения проявляется в увеличении объема капитала, доступного для коммерческих капитальных инвестиций в возобновляемые источники энергии, и потенциального будущего сокращения выбросов, связанного с этими коммерческими инвестициями.</w:t>
            </w:r>
          </w:p>
        </w:tc>
      </w:tr>
      <w:tr w:rsidR="001A0F34" w:rsidRPr="0032056D" w14:paraId="19B7A160" w14:textId="77777777" w:rsidTr="001A0F34">
        <w:trPr>
          <w:trHeight w:val="786"/>
          <w:jc w:val="center"/>
        </w:trPr>
        <w:tc>
          <w:tcPr>
            <w:tcW w:w="2515" w:type="dxa"/>
            <w:tcBorders>
              <w:top w:val="single" w:sz="6" w:space="0" w:color="auto"/>
              <w:left w:val="single" w:sz="4" w:space="0" w:color="auto"/>
              <w:bottom w:val="single" w:sz="4" w:space="0" w:color="auto"/>
              <w:right w:val="single" w:sz="6" w:space="0" w:color="auto"/>
            </w:tcBorders>
          </w:tcPr>
          <w:p w14:paraId="6F2BBE3A" w14:textId="77777777" w:rsidR="001A0F34" w:rsidRPr="0032056D" w:rsidRDefault="001A0F34" w:rsidP="001A0F34">
            <w:pPr>
              <w:jc w:val="both"/>
              <w:rPr>
                <w:rStyle w:val="FontStyle93"/>
                <w:rFonts w:ascii="Times New Roman" w:hAnsi="Times New Roman" w:cs="Times New Roman"/>
                <w:sz w:val="24"/>
                <w:szCs w:val="28"/>
                <w:lang w:val="ru" w:eastAsia="en-US"/>
              </w:rPr>
            </w:pPr>
          </w:p>
        </w:tc>
        <w:tc>
          <w:tcPr>
            <w:tcW w:w="2496" w:type="dxa"/>
            <w:tcBorders>
              <w:top w:val="single" w:sz="6" w:space="0" w:color="auto"/>
              <w:left w:val="single" w:sz="6" w:space="0" w:color="auto"/>
              <w:bottom w:val="single" w:sz="4" w:space="0" w:color="auto"/>
              <w:right w:val="single" w:sz="6" w:space="0" w:color="auto"/>
            </w:tcBorders>
          </w:tcPr>
          <w:p w14:paraId="7C2DB41F" w14:textId="52D0F989" w:rsidR="001A0F34" w:rsidRPr="0032056D" w:rsidRDefault="001A0F34" w:rsidP="001A0F34">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Определение климатических условий для кредитования определенных видов деятельности или организаций</w:t>
            </w:r>
            <w:r w:rsidRPr="0032056D">
              <w:rPr>
                <w:rStyle w:val="FontStyle93"/>
                <w:rFonts w:ascii="Times New Roman" w:hAnsi="Times New Roman" w:cs="Times New Roman"/>
                <w:sz w:val="24"/>
                <w:szCs w:val="28"/>
                <w:lang w:val="ru" w:eastAsia="en-US"/>
              </w:rPr>
              <w:softHyphen/>
            </w:r>
          </w:p>
        </w:tc>
        <w:tc>
          <w:tcPr>
            <w:tcW w:w="4752" w:type="dxa"/>
            <w:tcBorders>
              <w:top w:val="single" w:sz="6" w:space="0" w:color="auto"/>
              <w:left w:val="single" w:sz="6" w:space="0" w:color="auto"/>
              <w:bottom w:val="single" w:sz="4" w:space="0" w:color="auto"/>
              <w:right w:val="single" w:sz="4" w:space="0" w:color="auto"/>
            </w:tcBorders>
          </w:tcPr>
          <w:p w14:paraId="00640F9D" w14:textId="3601D63C" w:rsidR="001A0F34" w:rsidRPr="0032056D" w:rsidRDefault="001A0F34" w:rsidP="001A0F34">
            <w:pPr>
              <w:jc w:val="both"/>
              <w:rPr>
                <w:rStyle w:val="FontStyle93"/>
                <w:rFonts w:ascii="Times New Roman" w:hAnsi="Times New Roman" w:cs="Times New Roman"/>
                <w:sz w:val="24"/>
                <w:szCs w:val="28"/>
                <w:lang w:val="ru" w:eastAsia="en-US"/>
              </w:rPr>
            </w:pPr>
            <w:r w:rsidRPr="0032056D">
              <w:rPr>
                <w:rStyle w:val="FontStyle93"/>
                <w:rFonts w:ascii="Times New Roman" w:hAnsi="Times New Roman" w:cs="Times New Roman"/>
                <w:sz w:val="24"/>
                <w:szCs w:val="28"/>
                <w:lang w:val="ru" w:eastAsia="en-US"/>
              </w:rPr>
              <w:t>Банк решает предложить льготную процентную ставку компаниям определенного сектора, у которых более 80 % капитальных затрат направлено на низкоуглеродные технологии. Влияние этого решения заключается в увеличении числа компаний, привлекающих больше капитала для проектов по низкоуглеродным технологиям, для получения права на льготную ставку.</w:t>
            </w:r>
          </w:p>
        </w:tc>
      </w:tr>
    </w:tbl>
    <w:p w14:paraId="1835C1B1" w14:textId="2B8AEC2C" w:rsidR="00F66DA3" w:rsidRPr="0032056D" w:rsidRDefault="00F66DA3" w:rsidP="00EC099D">
      <w:pPr>
        <w:ind w:firstLine="567"/>
        <w:jc w:val="center"/>
        <w:rPr>
          <w:sz w:val="24"/>
          <w:szCs w:val="24"/>
        </w:rPr>
      </w:pPr>
    </w:p>
    <w:p w14:paraId="0B932583" w14:textId="3E5BB09B" w:rsidR="00E103DC" w:rsidRPr="0032056D" w:rsidRDefault="00E103DC" w:rsidP="00E103DC">
      <w:pPr>
        <w:ind w:firstLine="567"/>
        <w:jc w:val="both"/>
      </w:pPr>
      <w:r w:rsidRPr="0032056D">
        <w:t xml:space="preserve">Примечания </w:t>
      </w:r>
    </w:p>
    <w:p w14:paraId="7321A6F6" w14:textId="77777777" w:rsidR="00E103DC" w:rsidRPr="0032056D" w:rsidRDefault="00E103DC" w:rsidP="00E103DC">
      <w:pPr>
        <w:ind w:firstLine="567"/>
        <w:jc w:val="both"/>
      </w:pPr>
      <w:r w:rsidRPr="0032056D">
        <w:t xml:space="preserve">1 </w:t>
      </w:r>
      <w:r w:rsidRPr="0032056D">
        <w:rPr>
          <w:lang w:val="ru"/>
        </w:rPr>
        <w:t>ISO 14030-1 определяет требования к выпуску «зеленых» облигаций.</w:t>
      </w:r>
    </w:p>
    <w:p w14:paraId="5E930F29" w14:textId="4FFED86D" w:rsidR="00E103DC" w:rsidRPr="0032056D" w:rsidRDefault="00E103DC" w:rsidP="00E103DC">
      <w:pPr>
        <w:ind w:firstLine="567"/>
        <w:jc w:val="both"/>
        <w:rPr>
          <w:lang w:val="ru"/>
        </w:rPr>
      </w:pPr>
      <w:r w:rsidRPr="0032056D">
        <w:t xml:space="preserve">2 </w:t>
      </w:r>
      <w:r w:rsidRPr="0032056D">
        <w:rPr>
          <w:lang w:val="ru"/>
        </w:rPr>
        <w:t>ISO 14030-2 определяет требования к выдаче «зеленых» кредитов.</w:t>
      </w:r>
    </w:p>
    <w:p w14:paraId="7AF73E40" w14:textId="77777777" w:rsidR="00E103DC" w:rsidRPr="0032056D" w:rsidRDefault="00E103DC" w:rsidP="00E103DC">
      <w:pPr>
        <w:ind w:firstLine="567"/>
        <w:jc w:val="both"/>
      </w:pPr>
      <w:r w:rsidRPr="0032056D">
        <w:rPr>
          <w:lang w:val="ru"/>
        </w:rPr>
        <w:t>3 ISO 14030-3 содержит классификацию экологически полезных проектов, активов и видов деятельности.</w:t>
      </w:r>
    </w:p>
    <w:p w14:paraId="7EC1AF73" w14:textId="287B9041" w:rsidR="00E103DC" w:rsidRPr="0032056D" w:rsidRDefault="00E103DC" w:rsidP="00E103DC">
      <w:pPr>
        <w:ind w:firstLine="567"/>
        <w:jc w:val="both"/>
      </w:pPr>
    </w:p>
    <w:p w14:paraId="2759E475" w14:textId="3E9E23FC" w:rsidR="003C76BB" w:rsidRPr="0032056D" w:rsidRDefault="003C76BB" w:rsidP="00E103DC">
      <w:pPr>
        <w:ind w:firstLine="567"/>
        <w:jc w:val="both"/>
      </w:pPr>
    </w:p>
    <w:p w14:paraId="53D75F53" w14:textId="0870D8C2" w:rsidR="003C76BB" w:rsidRPr="0032056D" w:rsidRDefault="003C76BB" w:rsidP="00E103DC">
      <w:pPr>
        <w:ind w:firstLine="567"/>
        <w:jc w:val="both"/>
      </w:pPr>
    </w:p>
    <w:p w14:paraId="6C3849A4" w14:textId="466DF723" w:rsidR="003C76BB" w:rsidRPr="0032056D" w:rsidRDefault="003C76BB" w:rsidP="00E103DC">
      <w:pPr>
        <w:ind w:firstLine="567"/>
        <w:jc w:val="both"/>
      </w:pPr>
    </w:p>
    <w:p w14:paraId="03AEDC8D" w14:textId="664FB0BD" w:rsidR="003C76BB" w:rsidRPr="0032056D" w:rsidRDefault="003C76BB" w:rsidP="00E103DC">
      <w:pPr>
        <w:ind w:firstLine="567"/>
        <w:jc w:val="both"/>
      </w:pPr>
    </w:p>
    <w:p w14:paraId="1A3C2040" w14:textId="0FADE5B5" w:rsidR="003C76BB" w:rsidRPr="0032056D" w:rsidRDefault="003C76BB" w:rsidP="00E103DC">
      <w:pPr>
        <w:ind w:firstLine="567"/>
        <w:jc w:val="both"/>
      </w:pPr>
    </w:p>
    <w:p w14:paraId="1D521BE9" w14:textId="7205743C" w:rsidR="003C76BB" w:rsidRPr="0032056D" w:rsidRDefault="003C76BB" w:rsidP="00E103DC">
      <w:pPr>
        <w:ind w:firstLine="567"/>
        <w:jc w:val="both"/>
      </w:pPr>
    </w:p>
    <w:p w14:paraId="564923A6" w14:textId="4EE968E7" w:rsidR="003C76BB" w:rsidRPr="0032056D" w:rsidRDefault="003C76BB" w:rsidP="00E103DC">
      <w:pPr>
        <w:ind w:firstLine="567"/>
        <w:jc w:val="both"/>
      </w:pPr>
    </w:p>
    <w:p w14:paraId="6B6A3856" w14:textId="650033F3" w:rsidR="003C76BB" w:rsidRPr="0032056D" w:rsidRDefault="003C76BB" w:rsidP="00E103DC">
      <w:pPr>
        <w:ind w:firstLine="567"/>
        <w:jc w:val="both"/>
      </w:pPr>
    </w:p>
    <w:p w14:paraId="53D5E318" w14:textId="4F75E62F" w:rsidR="003C76BB" w:rsidRPr="0032056D" w:rsidRDefault="003C76BB" w:rsidP="00E103DC">
      <w:pPr>
        <w:ind w:firstLine="567"/>
        <w:jc w:val="both"/>
      </w:pPr>
    </w:p>
    <w:p w14:paraId="790C8A70" w14:textId="7127E412" w:rsidR="003C76BB" w:rsidRPr="0032056D" w:rsidRDefault="003C76BB" w:rsidP="00E103DC">
      <w:pPr>
        <w:ind w:firstLine="567"/>
        <w:jc w:val="both"/>
      </w:pPr>
    </w:p>
    <w:p w14:paraId="22656A45" w14:textId="27AAA9EA" w:rsidR="003C76BB" w:rsidRPr="0032056D" w:rsidRDefault="003C76BB" w:rsidP="00E103DC">
      <w:pPr>
        <w:ind w:firstLine="567"/>
        <w:jc w:val="both"/>
      </w:pPr>
    </w:p>
    <w:p w14:paraId="59454F79" w14:textId="5306AA26" w:rsidR="003C76BB" w:rsidRPr="0032056D" w:rsidRDefault="003C76BB" w:rsidP="00E103DC">
      <w:pPr>
        <w:ind w:firstLine="567"/>
        <w:jc w:val="both"/>
      </w:pPr>
    </w:p>
    <w:p w14:paraId="41BA61CD" w14:textId="49EF8523" w:rsidR="003C76BB" w:rsidRPr="0032056D" w:rsidRDefault="003C76BB" w:rsidP="00E103DC">
      <w:pPr>
        <w:ind w:firstLine="567"/>
        <w:jc w:val="both"/>
      </w:pPr>
    </w:p>
    <w:p w14:paraId="04D376D2" w14:textId="77777777" w:rsidR="00F509C9" w:rsidRPr="0032056D" w:rsidRDefault="00F509C9" w:rsidP="00E103DC">
      <w:pPr>
        <w:ind w:firstLine="567"/>
        <w:jc w:val="both"/>
      </w:pPr>
    </w:p>
    <w:p w14:paraId="03869904" w14:textId="5DA8EE5E" w:rsidR="003C76BB" w:rsidRPr="0032056D" w:rsidRDefault="003C76BB" w:rsidP="00E103DC">
      <w:pPr>
        <w:ind w:firstLine="567"/>
        <w:jc w:val="both"/>
      </w:pPr>
    </w:p>
    <w:p w14:paraId="34CD63AA" w14:textId="46755097" w:rsidR="003C76BB" w:rsidRPr="0032056D" w:rsidRDefault="003C76BB" w:rsidP="00E103DC">
      <w:pPr>
        <w:ind w:firstLine="567"/>
        <w:jc w:val="both"/>
      </w:pPr>
    </w:p>
    <w:p w14:paraId="1DA196E9" w14:textId="5B272B41" w:rsidR="003C76BB" w:rsidRPr="0032056D" w:rsidRDefault="003C76BB" w:rsidP="00E103DC">
      <w:pPr>
        <w:ind w:firstLine="567"/>
        <w:jc w:val="both"/>
      </w:pPr>
    </w:p>
    <w:p w14:paraId="67AD492A" w14:textId="1615478D" w:rsidR="003C76BB" w:rsidRPr="0032056D" w:rsidRDefault="003C76BB" w:rsidP="00E103DC">
      <w:pPr>
        <w:ind w:firstLine="567"/>
        <w:jc w:val="both"/>
      </w:pPr>
    </w:p>
    <w:p w14:paraId="4966B401" w14:textId="77777777" w:rsidR="003C76BB" w:rsidRPr="0032056D" w:rsidRDefault="003C76BB" w:rsidP="00E103DC">
      <w:pPr>
        <w:ind w:firstLine="567"/>
        <w:jc w:val="both"/>
      </w:pPr>
    </w:p>
    <w:p w14:paraId="15FA8CCF" w14:textId="47F89679" w:rsidR="003C76BB" w:rsidRPr="0032056D" w:rsidRDefault="003C76BB" w:rsidP="00E103DC">
      <w:pPr>
        <w:ind w:firstLine="567"/>
        <w:jc w:val="both"/>
      </w:pPr>
    </w:p>
    <w:p w14:paraId="7395192A" w14:textId="77777777" w:rsidR="003C76BB" w:rsidRPr="0032056D" w:rsidRDefault="003C76BB" w:rsidP="003C76BB">
      <w:pPr>
        <w:pStyle w:val="Style14"/>
        <w:widowControl/>
        <w:jc w:val="center"/>
        <w:rPr>
          <w:rStyle w:val="FontStyle99"/>
          <w:rFonts w:ascii="Times New Roman" w:hAnsi="Times New Roman" w:cs="Times New Roman"/>
          <w:sz w:val="24"/>
          <w:szCs w:val="24"/>
          <w:lang w:eastAsia="en-US"/>
        </w:rPr>
      </w:pPr>
      <w:r w:rsidRPr="0032056D">
        <w:rPr>
          <w:rStyle w:val="FontStyle99"/>
          <w:rFonts w:ascii="Times New Roman" w:hAnsi="Times New Roman" w:cs="Times New Roman"/>
          <w:sz w:val="24"/>
          <w:szCs w:val="24"/>
          <w:lang w:val="ru" w:eastAsia="en-US"/>
        </w:rPr>
        <w:t>Приложение С</w:t>
      </w:r>
    </w:p>
    <w:p w14:paraId="39F35EE3" w14:textId="209EDDD5" w:rsidR="003C76BB" w:rsidRPr="0032056D" w:rsidRDefault="003C76BB" w:rsidP="003C76BB">
      <w:pPr>
        <w:pStyle w:val="Style27"/>
        <w:widowControl/>
        <w:jc w:val="center"/>
        <w:rPr>
          <w:rStyle w:val="FontStyle97"/>
          <w:rFonts w:ascii="Times New Roman" w:hAnsi="Times New Roman" w:cs="Times New Roman"/>
          <w:sz w:val="24"/>
          <w:szCs w:val="24"/>
          <w:lang w:eastAsia="en-US"/>
        </w:rPr>
      </w:pPr>
      <w:r w:rsidRPr="0032056D">
        <w:rPr>
          <w:rStyle w:val="FontStyle97"/>
          <w:rFonts w:ascii="Times New Roman" w:hAnsi="Times New Roman" w:cs="Times New Roman"/>
          <w:sz w:val="24"/>
          <w:szCs w:val="24"/>
          <w:lang w:val="ru" w:eastAsia="en-US"/>
        </w:rPr>
        <w:t>(</w:t>
      </w:r>
      <w:r w:rsidR="00C052AA">
        <w:rPr>
          <w:rStyle w:val="FontStyle97"/>
          <w:rFonts w:ascii="Times New Roman" w:hAnsi="Times New Roman" w:cs="Times New Roman"/>
          <w:i/>
          <w:iCs/>
          <w:sz w:val="24"/>
          <w:szCs w:val="24"/>
          <w:lang w:val="ru" w:eastAsia="en-US"/>
        </w:rPr>
        <w:t>справочное)</w:t>
      </w:r>
    </w:p>
    <w:p w14:paraId="488C0368" w14:textId="77777777" w:rsidR="003C76BB" w:rsidRPr="0032056D" w:rsidRDefault="003C76BB" w:rsidP="003C76BB">
      <w:pPr>
        <w:pStyle w:val="Style14"/>
        <w:widowControl/>
        <w:jc w:val="center"/>
        <w:rPr>
          <w:rStyle w:val="FontStyle99"/>
          <w:rFonts w:ascii="Times New Roman" w:hAnsi="Times New Roman" w:cs="Times New Roman"/>
          <w:sz w:val="24"/>
          <w:szCs w:val="24"/>
          <w:lang w:val="ru" w:eastAsia="en-US"/>
        </w:rPr>
      </w:pPr>
      <w:bookmarkStart w:id="45" w:name="bookmark63"/>
    </w:p>
    <w:p w14:paraId="3E6B778F" w14:textId="77777777" w:rsidR="003C76BB" w:rsidRPr="0032056D" w:rsidRDefault="003C76BB" w:rsidP="003C76BB">
      <w:pPr>
        <w:pStyle w:val="Style14"/>
        <w:widowControl/>
        <w:jc w:val="center"/>
        <w:rPr>
          <w:rStyle w:val="FontStyle99"/>
          <w:rFonts w:ascii="Times New Roman" w:hAnsi="Times New Roman" w:cs="Times New Roman"/>
          <w:sz w:val="24"/>
          <w:szCs w:val="24"/>
          <w:lang w:eastAsia="en-US"/>
        </w:rPr>
      </w:pPr>
      <w:r w:rsidRPr="0032056D">
        <w:rPr>
          <w:rStyle w:val="FontStyle99"/>
          <w:rFonts w:ascii="Times New Roman" w:hAnsi="Times New Roman" w:cs="Times New Roman"/>
          <w:sz w:val="24"/>
          <w:szCs w:val="24"/>
          <w:lang w:val="ru" w:eastAsia="en-US"/>
        </w:rPr>
        <w:t>Руководство по выбору сценариев</w:t>
      </w:r>
      <w:bookmarkStart w:id="46" w:name="bookmark64"/>
      <w:bookmarkEnd w:id="45"/>
      <w:bookmarkEnd w:id="46"/>
    </w:p>
    <w:p w14:paraId="3BD68D6E" w14:textId="77777777" w:rsidR="003C76BB" w:rsidRPr="0032056D" w:rsidRDefault="003C76BB" w:rsidP="003C76BB">
      <w:pPr>
        <w:pStyle w:val="Style8"/>
        <w:widowControl/>
        <w:jc w:val="both"/>
        <w:rPr>
          <w:rStyle w:val="FontStyle98"/>
          <w:rFonts w:ascii="Times New Roman" w:hAnsi="Times New Roman" w:cs="Times New Roman"/>
          <w:sz w:val="24"/>
          <w:szCs w:val="24"/>
          <w:lang w:eastAsia="en-US"/>
        </w:rPr>
      </w:pPr>
    </w:p>
    <w:p w14:paraId="30FC7EB1" w14:textId="78390ADA" w:rsidR="003C76BB" w:rsidRPr="0032056D" w:rsidRDefault="003C76BB" w:rsidP="003C76BB">
      <w:pPr>
        <w:pStyle w:val="Style8"/>
        <w:widowControl/>
        <w:ind w:firstLine="720"/>
        <w:jc w:val="both"/>
        <w:rPr>
          <w:rStyle w:val="FontStyle98"/>
          <w:rFonts w:ascii="Times New Roman" w:hAnsi="Times New Roman" w:cs="Times New Roman"/>
          <w:sz w:val="24"/>
          <w:szCs w:val="24"/>
          <w:lang w:val="ru" w:eastAsia="en-US"/>
        </w:rPr>
      </w:pPr>
      <w:r w:rsidRPr="0032056D">
        <w:rPr>
          <w:rStyle w:val="FontStyle98"/>
          <w:rFonts w:ascii="Times New Roman" w:hAnsi="Times New Roman" w:cs="Times New Roman"/>
          <w:sz w:val="24"/>
          <w:szCs w:val="24"/>
          <w:lang w:val="ru" w:eastAsia="en-US"/>
        </w:rPr>
        <w:t>C.1 Общие положения</w:t>
      </w:r>
    </w:p>
    <w:p w14:paraId="3F624A1A"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p>
    <w:p w14:paraId="61951BF3"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При выборе сценария финансирующей организации следует учитывать следующие факторы:</w:t>
      </w:r>
    </w:p>
    <w:p w14:paraId="305E1657" w14:textId="762A4CA3"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sz w:val="24"/>
          <w:szCs w:val="24"/>
          <w:lang w:val="ru" w:eastAsia="en-US"/>
        </w:rPr>
        <w:t>- амбиции (</w:t>
      </w:r>
      <w:r w:rsidRPr="0032056D">
        <w:rPr>
          <w:rStyle w:val="FontStyle100"/>
          <w:rFonts w:ascii="Times New Roman" w:hAnsi="Times New Roman" w:cs="Times New Roman"/>
          <w:color w:val="auto"/>
          <w:sz w:val="24"/>
          <w:szCs w:val="24"/>
          <w:lang w:val="ru" w:eastAsia="en-US"/>
        </w:rPr>
        <w:t xml:space="preserve">см. </w:t>
      </w:r>
      <w:hyperlink w:anchor="bookmark65" w:history="1">
        <w:r w:rsidRPr="0032056D">
          <w:rPr>
            <w:rStyle w:val="FontStyle100"/>
            <w:rFonts w:ascii="Times New Roman" w:hAnsi="Times New Roman" w:cs="Times New Roman"/>
            <w:color w:val="auto"/>
            <w:sz w:val="24"/>
            <w:szCs w:val="24"/>
            <w:lang w:val="ru" w:eastAsia="en-US"/>
          </w:rPr>
          <w:t>С.2</w:t>
        </w:r>
      </w:hyperlink>
      <w:r w:rsidRPr="0032056D">
        <w:rPr>
          <w:rStyle w:val="FontStyle100"/>
          <w:rFonts w:ascii="Times New Roman" w:hAnsi="Times New Roman" w:cs="Times New Roman"/>
          <w:color w:val="auto"/>
          <w:sz w:val="24"/>
          <w:szCs w:val="24"/>
          <w:lang w:val="ru" w:eastAsia="en-US"/>
        </w:rPr>
        <w:t>);</w:t>
      </w:r>
    </w:p>
    <w:p w14:paraId="248BD203" w14:textId="3C20D504"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скорость (см. </w:t>
      </w:r>
      <w:hyperlink w:anchor="bookmark66" w:history="1">
        <w:r w:rsidRPr="0032056D">
          <w:rPr>
            <w:rStyle w:val="FontStyle100"/>
            <w:rFonts w:ascii="Times New Roman" w:hAnsi="Times New Roman" w:cs="Times New Roman"/>
            <w:color w:val="auto"/>
            <w:sz w:val="24"/>
            <w:szCs w:val="24"/>
            <w:lang w:val="ru" w:eastAsia="en-US"/>
          </w:rPr>
          <w:t>С.3</w:t>
        </w:r>
      </w:hyperlink>
      <w:r w:rsidRPr="0032056D">
        <w:rPr>
          <w:rStyle w:val="FontStyle100"/>
          <w:rFonts w:ascii="Times New Roman" w:hAnsi="Times New Roman" w:cs="Times New Roman"/>
          <w:color w:val="auto"/>
          <w:sz w:val="24"/>
          <w:szCs w:val="24"/>
          <w:lang w:val="ru" w:eastAsia="en-US"/>
        </w:rPr>
        <w:t>);</w:t>
      </w:r>
    </w:p>
    <w:p w14:paraId="23047EBB" w14:textId="48691D35"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границы (см. </w:t>
      </w:r>
      <w:hyperlink w:anchor="bookmark67" w:history="1">
        <w:r w:rsidRPr="0032056D">
          <w:rPr>
            <w:rStyle w:val="FontStyle100"/>
            <w:rFonts w:ascii="Times New Roman" w:hAnsi="Times New Roman" w:cs="Times New Roman"/>
            <w:color w:val="auto"/>
            <w:sz w:val="24"/>
            <w:szCs w:val="24"/>
            <w:lang w:val="ru" w:eastAsia="en-US"/>
          </w:rPr>
          <w:t>С.4</w:t>
        </w:r>
      </w:hyperlink>
      <w:r w:rsidRPr="0032056D">
        <w:rPr>
          <w:rStyle w:val="FontStyle100"/>
          <w:rFonts w:ascii="Times New Roman" w:hAnsi="Times New Roman" w:cs="Times New Roman"/>
          <w:color w:val="auto"/>
          <w:sz w:val="24"/>
          <w:szCs w:val="24"/>
          <w:lang w:val="ru" w:eastAsia="en-US"/>
        </w:rPr>
        <w:t>);</w:t>
      </w:r>
    </w:p>
    <w:p w14:paraId="7E7E83E7" w14:textId="205A86C3"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детализация (см. </w:t>
      </w:r>
      <w:hyperlink w:anchor="bookmark68" w:history="1">
        <w:r w:rsidRPr="0032056D">
          <w:rPr>
            <w:rStyle w:val="FontStyle100"/>
            <w:rFonts w:ascii="Times New Roman" w:hAnsi="Times New Roman" w:cs="Times New Roman"/>
            <w:color w:val="auto"/>
            <w:sz w:val="24"/>
            <w:szCs w:val="24"/>
            <w:lang w:val="ru" w:eastAsia="en-US"/>
          </w:rPr>
          <w:t>С.5</w:t>
        </w:r>
      </w:hyperlink>
      <w:r w:rsidRPr="0032056D">
        <w:rPr>
          <w:rStyle w:val="FontStyle100"/>
          <w:rFonts w:ascii="Times New Roman" w:hAnsi="Times New Roman" w:cs="Times New Roman"/>
          <w:color w:val="auto"/>
          <w:sz w:val="24"/>
          <w:szCs w:val="24"/>
          <w:lang w:val="ru" w:eastAsia="en-US"/>
        </w:rPr>
        <w:t>);</w:t>
      </w:r>
    </w:p>
    <w:p w14:paraId="5697290E" w14:textId="6C1A1C08"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временной горизонт (см. </w:t>
      </w:r>
      <w:hyperlink w:anchor="bookmark69" w:history="1">
        <w:r w:rsidRPr="0032056D">
          <w:rPr>
            <w:rStyle w:val="FontStyle100"/>
            <w:rFonts w:ascii="Times New Roman" w:hAnsi="Times New Roman" w:cs="Times New Roman"/>
            <w:color w:val="auto"/>
            <w:sz w:val="24"/>
            <w:szCs w:val="24"/>
            <w:lang w:val="ru" w:eastAsia="en-US"/>
          </w:rPr>
          <w:t>С.6</w:t>
        </w:r>
      </w:hyperlink>
      <w:r w:rsidRPr="0032056D">
        <w:rPr>
          <w:rStyle w:val="FontStyle100"/>
          <w:rFonts w:ascii="Times New Roman" w:hAnsi="Times New Roman" w:cs="Times New Roman"/>
          <w:color w:val="auto"/>
          <w:sz w:val="24"/>
          <w:szCs w:val="24"/>
          <w:lang w:val="ru" w:eastAsia="en-US"/>
        </w:rPr>
        <w:t>);</w:t>
      </w:r>
    </w:p>
    <w:p w14:paraId="000EECE9" w14:textId="1176DADB"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параметры (см. </w:t>
      </w:r>
      <w:hyperlink w:anchor="bookmark70" w:history="1">
        <w:r w:rsidRPr="0032056D">
          <w:rPr>
            <w:rStyle w:val="FontStyle100"/>
            <w:rFonts w:ascii="Times New Roman" w:hAnsi="Times New Roman" w:cs="Times New Roman"/>
            <w:color w:val="auto"/>
            <w:sz w:val="24"/>
            <w:szCs w:val="24"/>
            <w:lang w:val="ru" w:eastAsia="en-US"/>
          </w:rPr>
          <w:t>С.7</w:t>
        </w:r>
      </w:hyperlink>
      <w:r w:rsidRPr="0032056D">
        <w:rPr>
          <w:rStyle w:val="FontStyle100"/>
          <w:rFonts w:ascii="Times New Roman" w:hAnsi="Times New Roman" w:cs="Times New Roman"/>
          <w:color w:val="auto"/>
          <w:sz w:val="24"/>
          <w:szCs w:val="24"/>
          <w:lang w:val="ru" w:eastAsia="en-US"/>
        </w:rPr>
        <w:t>);</w:t>
      </w:r>
    </w:p>
    <w:p w14:paraId="57A34C8F" w14:textId="5A0E299E" w:rsidR="003C76BB" w:rsidRPr="0032056D" w:rsidRDefault="003C76BB" w:rsidP="003C76BB">
      <w:pPr>
        <w:pStyle w:val="Style34"/>
        <w:widowControl/>
        <w:ind w:firstLine="720"/>
        <w:jc w:val="both"/>
        <w:rPr>
          <w:rStyle w:val="FontStyle100"/>
          <w:rFonts w:ascii="Times New Roman" w:hAnsi="Times New Roman" w:cs="Times New Roman"/>
          <w:color w:val="auto"/>
          <w:sz w:val="24"/>
          <w:szCs w:val="24"/>
          <w:lang w:eastAsia="en-US"/>
        </w:rPr>
      </w:pPr>
      <w:r w:rsidRPr="0032056D">
        <w:rPr>
          <w:rStyle w:val="FontStyle100"/>
          <w:rFonts w:ascii="Times New Roman" w:hAnsi="Times New Roman" w:cs="Times New Roman"/>
          <w:color w:val="auto"/>
          <w:sz w:val="24"/>
          <w:szCs w:val="24"/>
          <w:lang w:val="ru" w:eastAsia="en-US"/>
        </w:rPr>
        <w:t xml:space="preserve">- предположения (см. </w:t>
      </w:r>
      <w:hyperlink w:anchor="bookmark71" w:history="1">
        <w:r w:rsidRPr="0032056D">
          <w:rPr>
            <w:rStyle w:val="FontStyle100"/>
            <w:rFonts w:ascii="Times New Roman" w:hAnsi="Times New Roman" w:cs="Times New Roman"/>
            <w:color w:val="auto"/>
            <w:sz w:val="24"/>
            <w:szCs w:val="24"/>
            <w:lang w:val="ru" w:eastAsia="en-US"/>
          </w:rPr>
          <w:t>С.8</w:t>
        </w:r>
      </w:hyperlink>
      <w:r w:rsidRPr="0032056D">
        <w:rPr>
          <w:rStyle w:val="FontStyle100"/>
          <w:rFonts w:ascii="Times New Roman" w:hAnsi="Times New Roman" w:cs="Times New Roman"/>
          <w:color w:val="auto"/>
          <w:sz w:val="24"/>
          <w:szCs w:val="24"/>
          <w:lang w:val="ru" w:eastAsia="en-US"/>
        </w:rPr>
        <w:t>).</w:t>
      </w:r>
    </w:p>
    <w:p w14:paraId="2EBCE058"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bookmarkStart w:id="47" w:name="bookmark65"/>
    </w:p>
    <w:p w14:paraId="1EF761A5" w14:textId="6C5F7DFE" w:rsidR="003C76BB" w:rsidRPr="0032056D" w:rsidRDefault="003C76BB" w:rsidP="003C76BB">
      <w:pPr>
        <w:pStyle w:val="Style8"/>
        <w:widowControl/>
        <w:ind w:firstLine="720"/>
        <w:jc w:val="both"/>
        <w:rPr>
          <w:rStyle w:val="FontStyle98"/>
          <w:rFonts w:ascii="Times New Roman" w:hAnsi="Times New Roman" w:cs="Times New Roman"/>
          <w:sz w:val="24"/>
          <w:szCs w:val="24"/>
          <w:lang w:val="ru" w:eastAsia="en-US"/>
        </w:rPr>
      </w:pPr>
      <w:r w:rsidRPr="0032056D">
        <w:rPr>
          <w:rStyle w:val="FontStyle98"/>
          <w:rFonts w:ascii="Times New Roman" w:hAnsi="Times New Roman" w:cs="Times New Roman"/>
          <w:sz w:val="24"/>
          <w:szCs w:val="24"/>
          <w:lang w:val="ru" w:eastAsia="en-US"/>
        </w:rPr>
        <w:t>C.</w:t>
      </w:r>
      <w:bookmarkEnd w:id="47"/>
      <w:r w:rsidRPr="0032056D">
        <w:rPr>
          <w:rStyle w:val="FontStyle98"/>
          <w:rFonts w:ascii="Times New Roman" w:hAnsi="Times New Roman" w:cs="Times New Roman"/>
          <w:sz w:val="24"/>
          <w:szCs w:val="24"/>
          <w:lang w:val="ru" w:eastAsia="en-US"/>
        </w:rPr>
        <w:t>2 Амбиции</w:t>
      </w:r>
    </w:p>
    <w:p w14:paraId="2671732F"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p>
    <w:p w14:paraId="1369A9F8"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Финансирующей организации следует рассмотреть сценарий, который соответствует климатическим целям. Там, где это применимо и возможно, финансирующей организации следует использовать сценарий, соответствующий наиболее амбициозным климатическим целям (например, в случае Парижского соглашения это должен быть, по крайней мере, сценарий значительно ниже 2 °C).</w:t>
      </w:r>
    </w:p>
    <w:p w14:paraId="57AA5D51"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bookmarkStart w:id="48" w:name="bookmark66"/>
    </w:p>
    <w:p w14:paraId="3DCADE8B" w14:textId="695C99EE" w:rsidR="003C76BB" w:rsidRPr="0032056D" w:rsidRDefault="003C76BB" w:rsidP="003C76BB">
      <w:pPr>
        <w:pStyle w:val="Style8"/>
        <w:widowControl/>
        <w:ind w:firstLine="720"/>
        <w:jc w:val="both"/>
        <w:rPr>
          <w:rStyle w:val="FontStyle98"/>
          <w:rFonts w:ascii="Times New Roman" w:hAnsi="Times New Roman" w:cs="Times New Roman"/>
          <w:sz w:val="24"/>
          <w:szCs w:val="24"/>
          <w:lang w:val="ru" w:eastAsia="en-US"/>
        </w:rPr>
      </w:pPr>
      <w:r w:rsidRPr="0032056D">
        <w:rPr>
          <w:rStyle w:val="FontStyle98"/>
          <w:rFonts w:ascii="Times New Roman" w:hAnsi="Times New Roman" w:cs="Times New Roman"/>
          <w:sz w:val="24"/>
          <w:szCs w:val="24"/>
          <w:lang w:val="ru" w:eastAsia="en-US"/>
        </w:rPr>
        <w:t>C.</w:t>
      </w:r>
      <w:bookmarkEnd w:id="48"/>
      <w:r w:rsidRPr="0032056D">
        <w:rPr>
          <w:rStyle w:val="FontStyle98"/>
          <w:rFonts w:ascii="Times New Roman" w:hAnsi="Times New Roman" w:cs="Times New Roman"/>
          <w:sz w:val="24"/>
          <w:szCs w:val="24"/>
          <w:lang w:val="ru" w:eastAsia="en-US"/>
        </w:rPr>
        <w:t>3 Скорость</w:t>
      </w:r>
    </w:p>
    <w:p w14:paraId="208A20B8"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p>
    <w:p w14:paraId="2AC8467A"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Скорость сценария связана с деструктивностью или нелинейностью перехода. По мере доступности организации следует рассмотреть возможность использования сценариев с более внезапными или резкими воздействиями, поскольку они, скорее всего, создадут наиболее значительные риски.</w:t>
      </w:r>
    </w:p>
    <w:p w14:paraId="604470D6"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Организации следует четко определить и сообщить о скорости выбранного сценария, чтобы понять, охватывает ли временной интервал, использованный в анализе, наиболее резкое воздействие.</w:t>
      </w:r>
    </w:p>
    <w:p w14:paraId="3CA9BCA0"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bookmarkStart w:id="49" w:name="bookmark67"/>
    </w:p>
    <w:p w14:paraId="56B61BC4" w14:textId="6E1603D7" w:rsidR="003C76BB" w:rsidRPr="0032056D" w:rsidRDefault="003C76BB" w:rsidP="003C76BB">
      <w:pPr>
        <w:pStyle w:val="Style8"/>
        <w:widowControl/>
        <w:ind w:firstLine="720"/>
        <w:jc w:val="both"/>
        <w:rPr>
          <w:rStyle w:val="FontStyle98"/>
          <w:rFonts w:ascii="Times New Roman" w:hAnsi="Times New Roman" w:cs="Times New Roman"/>
          <w:sz w:val="24"/>
          <w:szCs w:val="24"/>
          <w:lang w:val="ru" w:eastAsia="en-US"/>
        </w:rPr>
      </w:pPr>
      <w:r w:rsidRPr="0032056D">
        <w:rPr>
          <w:rStyle w:val="FontStyle98"/>
          <w:rFonts w:ascii="Times New Roman" w:hAnsi="Times New Roman" w:cs="Times New Roman"/>
          <w:sz w:val="24"/>
          <w:szCs w:val="24"/>
          <w:lang w:val="ru" w:eastAsia="en-US"/>
        </w:rPr>
        <w:t>C.</w:t>
      </w:r>
      <w:bookmarkEnd w:id="49"/>
      <w:r w:rsidRPr="0032056D">
        <w:rPr>
          <w:rStyle w:val="FontStyle98"/>
          <w:rFonts w:ascii="Times New Roman" w:hAnsi="Times New Roman" w:cs="Times New Roman"/>
          <w:sz w:val="24"/>
          <w:szCs w:val="24"/>
          <w:lang w:val="ru" w:eastAsia="en-US"/>
        </w:rPr>
        <w:t>4 Границы</w:t>
      </w:r>
    </w:p>
    <w:p w14:paraId="5D9E3681" w14:textId="77777777" w:rsidR="003C76BB" w:rsidRPr="0032056D" w:rsidRDefault="003C76BB" w:rsidP="003C76BB">
      <w:pPr>
        <w:pStyle w:val="Style8"/>
        <w:widowControl/>
        <w:ind w:firstLine="720"/>
        <w:jc w:val="both"/>
        <w:rPr>
          <w:rStyle w:val="FontStyle98"/>
          <w:rFonts w:ascii="Times New Roman" w:hAnsi="Times New Roman" w:cs="Times New Roman"/>
          <w:sz w:val="24"/>
          <w:szCs w:val="24"/>
          <w:lang w:eastAsia="en-US"/>
        </w:rPr>
      </w:pPr>
    </w:p>
    <w:p w14:paraId="23541FA6"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Организации следует выбрать сценарий, в котором географические границы соответствуют географическому охвату объекта инвестиций, на который направлены климатические действия.</w:t>
      </w:r>
    </w:p>
    <w:p w14:paraId="6D4ED6EE"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Можно рассмотреть три различных географических охвата сценариев: глобальный уровень, региональный уровень и уровень страны.</w:t>
      </w:r>
    </w:p>
    <w:p w14:paraId="04984813"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Выбор охвата должен соответствовать следующему:</w:t>
      </w:r>
    </w:p>
    <w:p w14:paraId="6111ABAF" w14:textId="77777777" w:rsidR="003C76BB" w:rsidRPr="0032056D" w:rsidRDefault="003C76BB" w:rsidP="003C76BB">
      <w:pPr>
        <w:pStyle w:val="Style28"/>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 xml:space="preserve">a) сценарии на глобальном уровне следует выбирать, когда деятельность или итог является частью глобального рынка (например, производство автомобилей); </w:t>
      </w:r>
    </w:p>
    <w:p w14:paraId="7DF44DE9" w14:textId="77777777" w:rsidR="003C76BB" w:rsidRPr="0032056D" w:rsidRDefault="003C76BB" w:rsidP="003C76BB">
      <w:pPr>
        <w:pStyle w:val="Style28"/>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b) сценарии на региональном или страновом уровне следует выбирать, когда деятельность или итог относится к местному рынку (например, производство электроэнергии).</w:t>
      </w:r>
    </w:p>
    <w:p w14:paraId="205DCEB8" w14:textId="77777777" w:rsidR="003C76BB" w:rsidRPr="0032056D" w:rsidRDefault="003C76BB" w:rsidP="003C76BB">
      <w:pPr>
        <w:pStyle w:val="Style34"/>
        <w:widowControl/>
        <w:ind w:firstLine="720"/>
        <w:jc w:val="both"/>
        <w:rPr>
          <w:rStyle w:val="FontStyle100"/>
          <w:rFonts w:ascii="Times New Roman" w:hAnsi="Times New Roman" w:cs="Times New Roman"/>
          <w:sz w:val="24"/>
          <w:szCs w:val="24"/>
          <w:lang w:eastAsia="en-US"/>
        </w:rPr>
      </w:pPr>
      <w:r w:rsidRPr="0032056D">
        <w:rPr>
          <w:rStyle w:val="FontStyle100"/>
          <w:rFonts w:ascii="Times New Roman" w:hAnsi="Times New Roman" w:cs="Times New Roman"/>
          <w:sz w:val="24"/>
          <w:szCs w:val="24"/>
          <w:lang w:val="ru" w:eastAsia="en-US"/>
        </w:rPr>
        <w:t>Выбранный сценарий должен полностью охватывать деятельность объектов инвестиций. В противном случае финансирующей организации следует понять и сообщить о последствиях отсутствия охвата.</w:t>
      </w:r>
    </w:p>
    <w:p w14:paraId="175D69CA" w14:textId="1AB01F6C" w:rsidR="006E35E8" w:rsidRPr="0032056D" w:rsidRDefault="006E35E8" w:rsidP="006E35E8">
      <w:pPr>
        <w:ind w:firstLine="567"/>
        <w:jc w:val="both"/>
        <w:rPr>
          <w:b/>
          <w:bCs/>
          <w:sz w:val="24"/>
          <w:szCs w:val="24"/>
          <w:lang w:val="ru"/>
        </w:rPr>
      </w:pPr>
      <w:r w:rsidRPr="0032056D">
        <w:rPr>
          <w:b/>
          <w:bCs/>
          <w:sz w:val="24"/>
          <w:szCs w:val="24"/>
          <w:lang w:val="ru"/>
        </w:rPr>
        <w:lastRenderedPageBreak/>
        <w:t>C.5 Степень детализации</w:t>
      </w:r>
    </w:p>
    <w:p w14:paraId="71B2251C" w14:textId="77777777" w:rsidR="006E35E8" w:rsidRPr="0032056D" w:rsidRDefault="006E35E8" w:rsidP="006E35E8">
      <w:pPr>
        <w:ind w:firstLine="567"/>
        <w:jc w:val="both"/>
        <w:rPr>
          <w:b/>
          <w:bCs/>
          <w:sz w:val="24"/>
          <w:szCs w:val="24"/>
        </w:rPr>
      </w:pPr>
    </w:p>
    <w:p w14:paraId="75B033BC" w14:textId="77777777" w:rsidR="006E35E8" w:rsidRPr="0032056D" w:rsidRDefault="006E35E8" w:rsidP="006E35E8">
      <w:pPr>
        <w:ind w:firstLine="567"/>
        <w:jc w:val="both"/>
        <w:rPr>
          <w:sz w:val="24"/>
          <w:szCs w:val="24"/>
        </w:rPr>
      </w:pPr>
      <w:r w:rsidRPr="0032056D">
        <w:rPr>
          <w:sz w:val="24"/>
          <w:szCs w:val="24"/>
          <w:lang w:val="ru"/>
        </w:rPr>
        <w:t>Финансирующей организации следует использовать сценарий на самом высоком географическом, отраслевом и технологическом уровне дифференциации, чтобы четко определить траекторию итогов деятельности объекта инвестиций, на который направлены климатические действия.</w:t>
      </w:r>
    </w:p>
    <w:p w14:paraId="03BDACD6" w14:textId="77777777" w:rsidR="006E35E8" w:rsidRPr="0032056D" w:rsidRDefault="006E35E8" w:rsidP="006E35E8">
      <w:pPr>
        <w:ind w:firstLine="567"/>
        <w:jc w:val="both"/>
        <w:rPr>
          <w:sz w:val="24"/>
          <w:szCs w:val="24"/>
        </w:rPr>
      </w:pPr>
      <w:r w:rsidRPr="0032056D">
        <w:rPr>
          <w:sz w:val="24"/>
          <w:szCs w:val="24"/>
          <w:lang w:val="ru"/>
        </w:rPr>
        <w:t>Сценарии на страновом уровне (например, Мексика, Китай) предпочтительнее сценариев на региональном уровне (например, Латинская Америка и Карибский бассейн, Европа). Сценарии, которые предоставляют информацию на технологическом уровне (например, производство электромобилей, двигателей внутреннего сгорания и/или гибридов), предпочтительнее сценариев, предоставляющих информацию на уровне экономической деятельности (например, производство автомобилей).</w:t>
      </w:r>
    </w:p>
    <w:p w14:paraId="1E9C32D6" w14:textId="77777777" w:rsidR="006E35E8" w:rsidRPr="0032056D" w:rsidRDefault="006E35E8" w:rsidP="006E35E8">
      <w:pPr>
        <w:ind w:firstLine="567"/>
        <w:jc w:val="both"/>
        <w:rPr>
          <w:b/>
          <w:bCs/>
          <w:sz w:val="24"/>
          <w:szCs w:val="24"/>
        </w:rPr>
      </w:pPr>
      <w:bookmarkStart w:id="50" w:name="bookmark69"/>
    </w:p>
    <w:p w14:paraId="6956EBD8" w14:textId="5A4689D3" w:rsidR="006E35E8" w:rsidRPr="0032056D" w:rsidRDefault="006E35E8" w:rsidP="006E35E8">
      <w:pPr>
        <w:ind w:firstLine="567"/>
        <w:jc w:val="both"/>
        <w:rPr>
          <w:b/>
          <w:bCs/>
          <w:sz w:val="24"/>
          <w:szCs w:val="24"/>
          <w:lang w:val="ru"/>
        </w:rPr>
      </w:pPr>
      <w:r w:rsidRPr="0032056D">
        <w:rPr>
          <w:b/>
          <w:bCs/>
          <w:sz w:val="24"/>
          <w:szCs w:val="24"/>
          <w:lang w:val="ru"/>
        </w:rPr>
        <w:t>C.</w:t>
      </w:r>
      <w:bookmarkEnd w:id="50"/>
      <w:r w:rsidRPr="0032056D">
        <w:rPr>
          <w:b/>
          <w:bCs/>
          <w:sz w:val="24"/>
          <w:szCs w:val="24"/>
          <w:lang w:val="ru"/>
        </w:rPr>
        <w:t>6 Параметры</w:t>
      </w:r>
    </w:p>
    <w:p w14:paraId="5F2237CC" w14:textId="77777777" w:rsidR="006E35E8" w:rsidRPr="0032056D" w:rsidRDefault="006E35E8" w:rsidP="006E35E8">
      <w:pPr>
        <w:ind w:firstLine="567"/>
        <w:jc w:val="both"/>
        <w:rPr>
          <w:b/>
          <w:bCs/>
          <w:sz w:val="24"/>
          <w:szCs w:val="24"/>
        </w:rPr>
      </w:pPr>
    </w:p>
    <w:p w14:paraId="46A2AED6" w14:textId="69376B1C" w:rsidR="006E35E8" w:rsidRPr="0032056D" w:rsidRDefault="006E35E8" w:rsidP="006E35E8">
      <w:pPr>
        <w:ind w:firstLine="567"/>
        <w:jc w:val="both"/>
        <w:rPr>
          <w:sz w:val="24"/>
          <w:szCs w:val="24"/>
        </w:rPr>
      </w:pPr>
      <w:r w:rsidRPr="0032056D">
        <w:rPr>
          <w:sz w:val="24"/>
          <w:szCs w:val="24"/>
          <w:lang w:val="ru"/>
        </w:rPr>
        <w:t>Сценарии должны включать параметры в соответствии с соответствующими выявленными факторами перехода. Сценарий должен включать не менее двух из следующих типов параметров:</w:t>
      </w:r>
    </w:p>
    <w:p w14:paraId="6A1A1AC3" w14:textId="77777777" w:rsidR="006E35E8" w:rsidRPr="0032056D" w:rsidRDefault="006E35E8" w:rsidP="006E35E8">
      <w:pPr>
        <w:ind w:firstLine="567"/>
        <w:jc w:val="both"/>
        <w:rPr>
          <w:sz w:val="24"/>
          <w:szCs w:val="24"/>
        </w:rPr>
      </w:pPr>
      <w:r w:rsidRPr="0032056D">
        <w:rPr>
          <w:sz w:val="24"/>
          <w:szCs w:val="24"/>
          <w:lang w:val="ru"/>
        </w:rPr>
        <w:t>a) макроэкономические тенденции (например, рост валового внутреннего продукта, ставки дисконта, потенциальные экономические потрясения);</w:t>
      </w:r>
    </w:p>
    <w:p w14:paraId="06818E93" w14:textId="77777777" w:rsidR="006E35E8" w:rsidRPr="0032056D" w:rsidRDefault="006E35E8" w:rsidP="006E35E8">
      <w:pPr>
        <w:ind w:firstLine="567"/>
        <w:jc w:val="both"/>
        <w:rPr>
          <w:sz w:val="24"/>
          <w:szCs w:val="24"/>
        </w:rPr>
      </w:pPr>
      <w:r w:rsidRPr="0032056D">
        <w:rPr>
          <w:sz w:val="24"/>
          <w:szCs w:val="24"/>
          <w:lang w:val="ru"/>
        </w:rPr>
        <w:t>b) произвольные расходы и стимулы (например, льготный тариф, углеродный налог);</w:t>
      </w:r>
    </w:p>
    <w:p w14:paraId="334747D0" w14:textId="77777777" w:rsidR="006E35E8" w:rsidRPr="0032056D" w:rsidRDefault="006E35E8" w:rsidP="006E35E8">
      <w:pPr>
        <w:ind w:firstLine="567"/>
        <w:jc w:val="both"/>
        <w:rPr>
          <w:sz w:val="24"/>
          <w:szCs w:val="24"/>
        </w:rPr>
      </w:pPr>
      <w:r w:rsidRPr="0032056D">
        <w:rPr>
          <w:sz w:val="24"/>
          <w:szCs w:val="24"/>
          <w:lang w:val="ru"/>
        </w:rPr>
        <w:t>c) производство и технологии (например, добыча нефти, производство электроэнергии, продажа электромобилей).</w:t>
      </w:r>
    </w:p>
    <w:p w14:paraId="509AC90F" w14:textId="77777777" w:rsidR="006E35E8" w:rsidRPr="0032056D" w:rsidRDefault="006E35E8" w:rsidP="006E35E8">
      <w:pPr>
        <w:ind w:firstLine="567"/>
        <w:jc w:val="both"/>
        <w:rPr>
          <w:sz w:val="24"/>
          <w:szCs w:val="24"/>
        </w:rPr>
      </w:pPr>
      <w:r w:rsidRPr="0032056D">
        <w:rPr>
          <w:sz w:val="24"/>
          <w:szCs w:val="24"/>
          <w:lang w:val="ru"/>
        </w:rPr>
        <w:t>Организации следует понимать и передавать описательную часть, которая определяет изменения во времени по параметрам, включенным в сценарий.</w:t>
      </w:r>
    </w:p>
    <w:p w14:paraId="5D201DC3" w14:textId="77777777" w:rsidR="006E35E8" w:rsidRPr="0032056D" w:rsidRDefault="006E35E8" w:rsidP="006E35E8">
      <w:pPr>
        <w:ind w:firstLine="567"/>
        <w:jc w:val="both"/>
        <w:rPr>
          <w:b/>
          <w:bCs/>
          <w:sz w:val="24"/>
          <w:szCs w:val="24"/>
        </w:rPr>
      </w:pPr>
      <w:bookmarkStart w:id="51" w:name="bookmark70"/>
    </w:p>
    <w:p w14:paraId="3422AF76" w14:textId="0E150FA7" w:rsidR="006E35E8" w:rsidRPr="0032056D" w:rsidRDefault="006E35E8" w:rsidP="006E35E8">
      <w:pPr>
        <w:ind w:firstLine="567"/>
        <w:jc w:val="both"/>
        <w:rPr>
          <w:b/>
          <w:bCs/>
          <w:sz w:val="24"/>
          <w:szCs w:val="24"/>
          <w:lang w:val="ru"/>
        </w:rPr>
      </w:pPr>
      <w:r w:rsidRPr="0032056D">
        <w:rPr>
          <w:b/>
          <w:bCs/>
          <w:sz w:val="24"/>
          <w:szCs w:val="24"/>
          <w:lang w:val="ru"/>
        </w:rPr>
        <w:t>C.</w:t>
      </w:r>
      <w:bookmarkEnd w:id="51"/>
      <w:r w:rsidRPr="0032056D">
        <w:rPr>
          <w:b/>
          <w:bCs/>
          <w:sz w:val="24"/>
          <w:szCs w:val="24"/>
          <w:lang w:val="ru"/>
        </w:rPr>
        <w:t>7 Временной горизонт</w:t>
      </w:r>
    </w:p>
    <w:p w14:paraId="59064485" w14:textId="77777777" w:rsidR="006E35E8" w:rsidRPr="0032056D" w:rsidRDefault="006E35E8" w:rsidP="006E35E8">
      <w:pPr>
        <w:ind w:firstLine="567"/>
        <w:jc w:val="both"/>
        <w:rPr>
          <w:b/>
          <w:bCs/>
          <w:sz w:val="24"/>
          <w:szCs w:val="24"/>
        </w:rPr>
      </w:pPr>
    </w:p>
    <w:p w14:paraId="31B211BE" w14:textId="77777777" w:rsidR="006E35E8" w:rsidRPr="0032056D" w:rsidRDefault="006E35E8" w:rsidP="006E35E8">
      <w:pPr>
        <w:ind w:firstLine="567"/>
        <w:jc w:val="both"/>
        <w:rPr>
          <w:sz w:val="24"/>
          <w:szCs w:val="24"/>
        </w:rPr>
      </w:pPr>
      <w:r w:rsidRPr="0032056D">
        <w:rPr>
          <w:sz w:val="24"/>
          <w:szCs w:val="24"/>
          <w:lang w:val="ru"/>
        </w:rPr>
        <w:t>Финансирующей организации следует выбрать сценарий с временным горизонтом, охватывающим период времени, в течение которого предполагается проведение климатических действий.</w:t>
      </w:r>
    </w:p>
    <w:p w14:paraId="175F71A1" w14:textId="77777777" w:rsidR="006E35E8" w:rsidRPr="0032056D" w:rsidRDefault="006E35E8" w:rsidP="006E35E8">
      <w:pPr>
        <w:ind w:firstLine="567"/>
        <w:jc w:val="both"/>
        <w:rPr>
          <w:b/>
          <w:bCs/>
          <w:sz w:val="24"/>
          <w:szCs w:val="24"/>
        </w:rPr>
      </w:pPr>
      <w:bookmarkStart w:id="52" w:name="bookmark71"/>
    </w:p>
    <w:p w14:paraId="4396EB87" w14:textId="607F8DC3" w:rsidR="006E35E8" w:rsidRPr="0032056D" w:rsidRDefault="006E35E8" w:rsidP="006E35E8">
      <w:pPr>
        <w:ind w:firstLine="567"/>
        <w:jc w:val="both"/>
        <w:rPr>
          <w:b/>
          <w:bCs/>
          <w:sz w:val="24"/>
          <w:szCs w:val="24"/>
          <w:lang w:val="ru"/>
        </w:rPr>
      </w:pPr>
      <w:r w:rsidRPr="0032056D">
        <w:rPr>
          <w:b/>
          <w:bCs/>
          <w:sz w:val="24"/>
          <w:szCs w:val="24"/>
          <w:lang w:val="ru"/>
        </w:rPr>
        <w:t>С.</w:t>
      </w:r>
      <w:bookmarkEnd w:id="52"/>
      <w:r w:rsidRPr="0032056D">
        <w:rPr>
          <w:b/>
          <w:bCs/>
          <w:sz w:val="24"/>
          <w:szCs w:val="24"/>
          <w:lang w:val="ru"/>
        </w:rPr>
        <w:t>8 Допущения</w:t>
      </w:r>
    </w:p>
    <w:p w14:paraId="186E5DD0" w14:textId="77777777" w:rsidR="006E35E8" w:rsidRPr="0032056D" w:rsidRDefault="006E35E8" w:rsidP="006E35E8">
      <w:pPr>
        <w:ind w:firstLine="567"/>
        <w:jc w:val="both"/>
        <w:rPr>
          <w:b/>
          <w:bCs/>
          <w:sz w:val="24"/>
          <w:szCs w:val="24"/>
        </w:rPr>
      </w:pPr>
    </w:p>
    <w:p w14:paraId="0FD6832C" w14:textId="77777777" w:rsidR="006E35E8" w:rsidRPr="0032056D" w:rsidRDefault="006E35E8" w:rsidP="006E35E8">
      <w:pPr>
        <w:ind w:firstLine="567"/>
        <w:jc w:val="both"/>
        <w:rPr>
          <w:sz w:val="24"/>
          <w:szCs w:val="24"/>
        </w:rPr>
      </w:pPr>
      <w:r w:rsidRPr="0032056D">
        <w:rPr>
          <w:sz w:val="24"/>
          <w:szCs w:val="24"/>
          <w:lang w:val="ru"/>
        </w:rPr>
        <w:t>Организации следует выбрать сценарии, в которых базовые допущения соответствуют ее убеждениям и с известными уровнями доверия. Эти допущения заложены в параметры сценария и включают изменения в развертывании технологий (например, ядерных, электромобилей), включая технологии с отрицательными выбросами (например, улавливание и хранение углерода), принятие политики, цены на товары и технологии, скорость сценария и вероятность достижения смоделированных амбиций (например, 2 °C).</w:t>
      </w:r>
    </w:p>
    <w:p w14:paraId="3372DC64" w14:textId="77777777" w:rsidR="006E35E8" w:rsidRPr="0032056D" w:rsidRDefault="006E35E8" w:rsidP="006E35E8">
      <w:pPr>
        <w:ind w:firstLine="567"/>
        <w:jc w:val="both"/>
        <w:rPr>
          <w:sz w:val="24"/>
          <w:szCs w:val="24"/>
        </w:rPr>
      </w:pPr>
      <w:r w:rsidRPr="0032056D">
        <w:rPr>
          <w:sz w:val="24"/>
          <w:szCs w:val="24"/>
          <w:lang w:val="ru"/>
        </w:rPr>
        <w:t>Допущения в сценариях должны быть оформлены документально, а ключевые допущения раскрыты.</w:t>
      </w:r>
    </w:p>
    <w:p w14:paraId="26B17F6B" w14:textId="3D75AA3D" w:rsidR="003C76BB" w:rsidRPr="0032056D" w:rsidRDefault="003C76BB" w:rsidP="003C76BB">
      <w:pPr>
        <w:ind w:firstLine="567"/>
        <w:jc w:val="both"/>
        <w:rPr>
          <w:sz w:val="24"/>
          <w:szCs w:val="24"/>
        </w:rPr>
      </w:pPr>
    </w:p>
    <w:p w14:paraId="6610B223" w14:textId="298EC999" w:rsidR="00FF3569" w:rsidRPr="0032056D" w:rsidRDefault="00FF3569" w:rsidP="003C76BB">
      <w:pPr>
        <w:ind w:firstLine="567"/>
        <w:jc w:val="both"/>
        <w:rPr>
          <w:sz w:val="24"/>
          <w:szCs w:val="24"/>
        </w:rPr>
      </w:pPr>
    </w:p>
    <w:p w14:paraId="65D8C719" w14:textId="485B0617" w:rsidR="00FF3569" w:rsidRPr="0032056D" w:rsidRDefault="00FF3569" w:rsidP="003C76BB">
      <w:pPr>
        <w:ind w:firstLine="567"/>
        <w:jc w:val="both"/>
        <w:rPr>
          <w:sz w:val="24"/>
          <w:szCs w:val="24"/>
        </w:rPr>
      </w:pPr>
    </w:p>
    <w:p w14:paraId="67056B6E" w14:textId="55F75B50" w:rsidR="00FF3569" w:rsidRPr="0032056D" w:rsidRDefault="00FF3569" w:rsidP="003C76BB">
      <w:pPr>
        <w:ind w:firstLine="567"/>
        <w:jc w:val="both"/>
        <w:rPr>
          <w:sz w:val="24"/>
          <w:szCs w:val="24"/>
        </w:rPr>
      </w:pPr>
    </w:p>
    <w:p w14:paraId="0D76EBAD" w14:textId="263BF6A2" w:rsidR="00FF3569" w:rsidRPr="0032056D" w:rsidRDefault="00FF3569" w:rsidP="003C76BB">
      <w:pPr>
        <w:ind w:firstLine="567"/>
        <w:jc w:val="both"/>
        <w:rPr>
          <w:sz w:val="24"/>
          <w:szCs w:val="24"/>
        </w:rPr>
      </w:pPr>
    </w:p>
    <w:p w14:paraId="657173D3" w14:textId="4C7550B9" w:rsidR="00FF3569" w:rsidRPr="0032056D" w:rsidRDefault="00FF3569" w:rsidP="003C76BB">
      <w:pPr>
        <w:ind w:firstLine="567"/>
        <w:jc w:val="both"/>
        <w:rPr>
          <w:sz w:val="24"/>
          <w:szCs w:val="24"/>
        </w:rPr>
      </w:pPr>
    </w:p>
    <w:p w14:paraId="4BA6B8B3" w14:textId="56088FA8" w:rsidR="00FF3569" w:rsidRPr="0032056D" w:rsidRDefault="00FF3569" w:rsidP="003C76BB">
      <w:pPr>
        <w:ind w:firstLine="567"/>
        <w:jc w:val="both"/>
        <w:rPr>
          <w:sz w:val="24"/>
          <w:szCs w:val="24"/>
        </w:rPr>
      </w:pPr>
    </w:p>
    <w:p w14:paraId="217BF7B3" w14:textId="2BDA5570" w:rsidR="00FF3569" w:rsidRPr="0032056D" w:rsidRDefault="00FF3569" w:rsidP="003C76BB">
      <w:pPr>
        <w:ind w:firstLine="567"/>
        <w:jc w:val="both"/>
        <w:rPr>
          <w:sz w:val="24"/>
          <w:szCs w:val="24"/>
        </w:rPr>
      </w:pPr>
    </w:p>
    <w:p w14:paraId="720C6122" w14:textId="5FF73F13" w:rsidR="00FF3569" w:rsidRPr="0032056D" w:rsidRDefault="00FF3569" w:rsidP="003C76BB">
      <w:pPr>
        <w:ind w:firstLine="567"/>
        <w:jc w:val="both"/>
        <w:rPr>
          <w:sz w:val="24"/>
          <w:szCs w:val="24"/>
        </w:rPr>
      </w:pPr>
    </w:p>
    <w:p w14:paraId="4AF478E1" w14:textId="77777777" w:rsidR="00FF3569" w:rsidRPr="0032056D" w:rsidRDefault="00FF3569" w:rsidP="00FF3569">
      <w:pPr>
        <w:pStyle w:val="Style14"/>
        <w:widowControl/>
        <w:jc w:val="center"/>
        <w:rPr>
          <w:rStyle w:val="FontStyle99"/>
          <w:rFonts w:ascii="Times New Roman" w:hAnsi="Times New Roman" w:cs="Times New Roman"/>
          <w:sz w:val="24"/>
          <w:szCs w:val="24"/>
          <w:lang w:eastAsia="en-US"/>
        </w:rPr>
      </w:pPr>
      <w:r w:rsidRPr="0032056D">
        <w:rPr>
          <w:rStyle w:val="FontStyle99"/>
          <w:rFonts w:ascii="Times New Roman" w:hAnsi="Times New Roman" w:cs="Times New Roman"/>
          <w:sz w:val="24"/>
          <w:szCs w:val="24"/>
          <w:lang w:val="ru" w:eastAsia="en-US"/>
        </w:rPr>
        <w:t>Приложение D</w:t>
      </w:r>
    </w:p>
    <w:p w14:paraId="1FCE290E" w14:textId="09B0EF5A" w:rsidR="00FF3569" w:rsidRPr="0032056D" w:rsidRDefault="00FF3569" w:rsidP="00FF3569">
      <w:pPr>
        <w:pStyle w:val="Style27"/>
        <w:widowControl/>
        <w:jc w:val="center"/>
        <w:rPr>
          <w:rStyle w:val="FontStyle97"/>
          <w:rFonts w:ascii="Times New Roman" w:hAnsi="Times New Roman" w:cs="Times New Roman"/>
          <w:sz w:val="24"/>
          <w:szCs w:val="24"/>
          <w:lang w:eastAsia="en-US"/>
        </w:rPr>
      </w:pPr>
      <w:r w:rsidRPr="0032056D">
        <w:rPr>
          <w:rStyle w:val="FontStyle97"/>
          <w:rFonts w:ascii="Times New Roman" w:hAnsi="Times New Roman" w:cs="Times New Roman"/>
          <w:sz w:val="24"/>
          <w:szCs w:val="24"/>
          <w:lang w:val="ru" w:eastAsia="en-US"/>
        </w:rPr>
        <w:t>(</w:t>
      </w:r>
      <w:r w:rsidR="00C052AA">
        <w:rPr>
          <w:rStyle w:val="FontStyle97"/>
          <w:rFonts w:ascii="Times New Roman" w:hAnsi="Times New Roman" w:cs="Times New Roman"/>
          <w:i/>
          <w:iCs/>
          <w:sz w:val="24"/>
          <w:szCs w:val="24"/>
          <w:lang w:val="ru" w:eastAsia="en-US"/>
        </w:rPr>
        <w:t>справочное</w:t>
      </w:r>
      <w:r w:rsidRPr="0032056D">
        <w:rPr>
          <w:rStyle w:val="FontStyle97"/>
          <w:rFonts w:ascii="Times New Roman" w:hAnsi="Times New Roman" w:cs="Times New Roman"/>
          <w:sz w:val="24"/>
          <w:szCs w:val="24"/>
          <w:lang w:val="ru" w:eastAsia="en-US"/>
        </w:rPr>
        <w:t>)</w:t>
      </w:r>
    </w:p>
    <w:p w14:paraId="4309C558" w14:textId="77777777" w:rsidR="00FF3569" w:rsidRPr="0032056D" w:rsidRDefault="00FF3569" w:rsidP="00FF3569">
      <w:pPr>
        <w:pStyle w:val="Style14"/>
        <w:widowControl/>
        <w:jc w:val="center"/>
        <w:rPr>
          <w:rStyle w:val="FontStyle99"/>
          <w:rFonts w:ascii="Times New Roman" w:hAnsi="Times New Roman" w:cs="Times New Roman"/>
          <w:sz w:val="24"/>
          <w:szCs w:val="24"/>
          <w:lang w:val="ru" w:eastAsia="en-US"/>
        </w:rPr>
      </w:pPr>
      <w:bookmarkStart w:id="53" w:name="bookmark72"/>
    </w:p>
    <w:p w14:paraId="68E490D7" w14:textId="1EE93DB7" w:rsidR="00FF3569" w:rsidRPr="0032056D" w:rsidRDefault="00FF3569" w:rsidP="00FF3569">
      <w:pPr>
        <w:pStyle w:val="Style14"/>
        <w:widowControl/>
        <w:jc w:val="center"/>
        <w:rPr>
          <w:rStyle w:val="FontStyle99"/>
          <w:rFonts w:ascii="Times New Roman" w:hAnsi="Times New Roman" w:cs="Times New Roman"/>
          <w:sz w:val="24"/>
          <w:szCs w:val="24"/>
          <w:lang w:eastAsia="en-US"/>
        </w:rPr>
      </w:pPr>
      <w:r w:rsidRPr="0032056D">
        <w:rPr>
          <w:rStyle w:val="FontStyle99"/>
          <w:rFonts w:ascii="Times New Roman" w:hAnsi="Times New Roman" w:cs="Times New Roman"/>
          <w:sz w:val="24"/>
          <w:szCs w:val="24"/>
          <w:lang w:val="ru" w:eastAsia="en-US"/>
        </w:rPr>
        <w:t>Р</w:t>
      </w:r>
      <w:bookmarkStart w:id="54" w:name="bookmark73"/>
      <w:bookmarkEnd w:id="53"/>
      <w:bookmarkEnd w:id="54"/>
      <w:r w:rsidRPr="0032056D">
        <w:rPr>
          <w:rStyle w:val="FontStyle99"/>
          <w:rFonts w:ascii="Times New Roman" w:hAnsi="Times New Roman" w:cs="Times New Roman"/>
          <w:sz w:val="24"/>
          <w:szCs w:val="24"/>
          <w:lang w:val="ru" w:eastAsia="en-US"/>
        </w:rPr>
        <w:t>уководящие указания, по количественной оценке, итогов и траектории выбросов</w:t>
      </w:r>
    </w:p>
    <w:p w14:paraId="23957A13" w14:textId="77777777" w:rsidR="00FF3569" w:rsidRPr="0032056D" w:rsidRDefault="00FF3569" w:rsidP="00FF3569">
      <w:pPr>
        <w:pStyle w:val="Style8"/>
        <w:widowControl/>
        <w:jc w:val="both"/>
        <w:rPr>
          <w:rStyle w:val="FontStyle98"/>
          <w:rFonts w:ascii="Times New Roman" w:hAnsi="Times New Roman" w:cs="Times New Roman"/>
          <w:sz w:val="24"/>
          <w:szCs w:val="24"/>
          <w:lang w:eastAsia="en-US"/>
        </w:rPr>
      </w:pPr>
    </w:p>
    <w:p w14:paraId="3878E8F2" w14:textId="69E7EC0C" w:rsidR="00FF3569" w:rsidRPr="0032056D" w:rsidRDefault="00FF3569" w:rsidP="00FF3569">
      <w:pPr>
        <w:pStyle w:val="Style8"/>
        <w:widowControl/>
        <w:ind w:firstLine="720"/>
        <w:jc w:val="both"/>
        <w:rPr>
          <w:rStyle w:val="FontStyle98"/>
          <w:rFonts w:ascii="Times New Roman" w:hAnsi="Times New Roman" w:cs="Times New Roman"/>
          <w:sz w:val="24"/>
          <w:szCs w:val="24"/>
          <w:lang w:val="ru" w:eastAsia="en-US"/>
        </w:rPr>
      </w:pPr>
      <w:r w:rsidRPr="0032056D">
        <w:rPr>
          <w:rStyle w:val="FontStyle98"/>
          <w:rFonts w:ascii="Times New Roman" w:hAnsi="Times New Roman" w:cs="Times New Roman"/>
          <w:sz w:val="24"/>
          <w:szCs w:val="24"/>
          <w:lang w:val="ru" w:eastAsia="en-US"/>
        </w:rPr>
        <w:t>D.1 Количественная оценка базовой траектории выбросов</w:t>
      </w:r>
    </w:p>
    <w:p w14:paraId="01578618" w14:textId="77777777" w:rsidR="00E80A4A" w:rsidRPr="0032056D" w:rsidRDefault="00E80A4A" w:rsidP="00FF3569">
      <w:pPr>
        <w:pStyle w:val="Style8"/>
        <w:widowControl/>
        <w:ind w:firstLine="720"/>
        <w:jc w:val="both"/>
        <w:rPr>
          <w:rStyle w:val="FontStyle98"/>
          <w:rFonts w:ascii="Times New Roman" w:hAnsi="Times New Roman" w:cs="Times New Roman"/>
          <w:sz w:val="24"/>
          <w:szCs w:val="24"/>
          <w:lang w:eastAsia="en-US"/>
        </w:rPr>
      </w:pPr>
    </w:p>
    <w:p w14:paraId="118D4EAE" w14:textId="77777777" w:rsidR="00FF3569" w:rsidRPr="0032056D" w:rsidRDefault="00000000" w:rsidP="00FF3569">
      <w:pPr>
        <w:pStyle w:val="Style34"/>
        <w:widowControl/>
        <w:ind w:firstLine="720"/>
        <w:jc w:val="both"/>
        <w:rPr>
          <w:rStyle w:val="FontStyle100"/>
          <w:rFonts w:ascii="Times New Roman" w:hAnsi="Times New Roman" w:cs="Times New Roman"/>
          <w:color w:val="auto"/>
          <w:sz w:val="24"/>
          <w:szCs w:val="24"/>
          <w:lang w:eastAsia="en-US"/>
        </w:rPr>
      </w:pPr>
      <w:hyperlink w:anchor="bookmark75" w:history="1">
        <w:bookmarkStart w:id="55" w:name="bookmark74"/>
        <w:r w:rsidR="00FF3569" w:rsidRPr="0032056D">
          <w:rPr>
            <w:rStyle w:val="FontStyle100"/>
            <w:rFonts w:ascii="Times New Roman" w:hAnsi="Times New Roman" w:cs="Times New Roman"/>
            <w:sz w:val="24"/>
            <w:szCs w:val="24"/>
            <w:lang w:val="ru" w:eastAsia="en-US"/>
          </w:rPr>
          <w:t>Ф</w:t>
        </w:r>
        <w:bookmarkEnd w:id="55"/>
      </w:hyperlink>
      <w:r w:rsidR="00FF3569" w:rsidRPr="0032056D">
        <w:rPr>
          <w:rStyle w:val="FontStyle100"/>
          <w:rFonts w:ascii="Times New Roman" w:hAnsi="Times New Roman" w:cs="Times New Roman"/>
          <w:sz w:val="24"/>
          <w:szCs w:val="24"/>
          <w:lang w:val="ru" w:eastAsia="en-US"/>
        </w:rPr>
        <w:t xml:space="preserve">инансирующей организации следует рассчитать относительный базовый уровень выбросов на основе интенсивности (т.е. </w:t>
      </w:r>
      <w:r w:rsidR="00FF3569" w:rsidRPr="0032056D">
        <w:rPr>
          <w:rStyle w:val="FontStyle101"/>
          <w:rFonts w:ascii="Times New Roman" w:hAnsi="Times New Roman" w:cs="Times New Roman"/>
          <w:sz w:val="24"/>
          <w:szCs w:val="24"/>
          <w:lang w:val="ru" w:eastAsia="en-US"/>
        </w:rPr>
        <w:t>E</w:t>
      </w:r>
      <w:r w:rsidR="00FF3569" w:rsidRPr="0032056D">
        <w:rPr>
          <w:rStyle w:val="FontStyle101"/>
          <w:rFonts w:ascii="Times New Roman" w:hAnsi="Times New Roman" w:cs="Times New Roman"/>
          <w:sz w:val="24"/>
          <w:szCs w:val="24"/>
          <w:vertAlign w:val="subscript"/>
          <w:lang w:val="ru" w:eastAsia="en-US"/>
        </w:rPr>
        <w:t>BI</w:t>
      </w:r>
      <w:r w:rsidR="00FF3569" w:rsidRPr="0032056D">
        <w:rPr>
          <w:rStyle w:val="FontStyle101"/>
          <w:rFonts w:ascii="Times New Roman" w:hAnsi="Times New Roman" w:cs="Times New Roman"/>
          <w:sz w:val="24"/>
          <w:szCs w:val="24"/>
          <w:lang w:val="ru" w:eastAsia="en-US"/>
        </w:rPr>
        <w:t>)</w:t>
      </w:r>
      <w:r w:rsidR="00FF3569" w:rsidRPr="0032056D">
        <w:rPr>
          <w:rStyle w:val="FontStyle100"/>
          <w:rFonts w:ascii="Times New Roman" w:hAnsi="Times New Roman" w:cs="Times New Roman"/>
          <w:i/>
          <w:sz w:val="24"/>
          <w:szCs w:val="24"/>
          <w:lang w:val="ru" w:eastAsia="en-US"/>
        </w:rPr>
        <w:t xml:space="preserve"> </w:t>
      </w:r>
      <w:r w:rsidR="00FF3569" w:rsidRPr="0032056D">
        <w:rPr>
          <w:rStyle w:val="FontStyle100"/>
          <w:rFonts w:ascii="Times New Roman" w:hAnsi="Times New Roman" w:cs="Times New Roman"/>
          <w:sz w:val="24"/>
          <w:szCs w:val="24"/>
          <w:lang w:val="ru" w:eastAsia="en-US"/>
        </w:rPr>
        <w:t xml:space="preserve">и абсолютную базовую траекторию выбросов (т.е. </w:t>
      </w:r>
      <w:r w:rsidR="00FF3569" w:rsidRPr="0032056D">
        <w:rPr>
          <w:rStyle w:val="FontStyle100"/>
          <w:rFonts w:ascii="Times New Roman" w:hAnsi="Times New Roman" w:cs="Times New Roman"/>
          <w:i/>
          <w:sz w:val="24"/>
          <w:szCs w:val="24"/>
          <w:lang w:val="ru" w:eastAsia="en-US"/>
        </w:rPr>
        <w:t>E</w:t>
      </w:r>
      <w:r w:rsidR="00FF3569" w:rsidRPr="0032056D">
        <w:rPr>
          <w:rStyle w:val="FontStyle100"/>
          <w:rFonts w:ascii="Times New Roman" w:hAnsi="Times New Roman" w:cs="Times New Roman"/>
          <w:sz w:val="24"/>
          <w:szCs w:val="24"/>
          <w:vertAlign w:val="subscript"/>
          <w:lang w:val="ru" w:eastAsia="en-US"/>
        </w:rPr>
        <w:t>BA</w:t>
      </w:r>
      <w:r w:rsidR="00FF3569" w:rsidRPr="0032056D">
        <w:rPr>
          <w:rStyle w:val="FontStyle100"/>
          <w:rFonts w:ascii="Times New Roman" w:hAnsi="Times New Roman" w:cs="Times New Roman"/>
          <w:sz w:val="24"/>
          <w:szCs w:val="24"/>
          <w:lang w:val="ru" w:eastAsia="en-US"/>
        </w:rPr>
        <w:t xml:space="preserve">) на основе результатов деятельности объекта инвестиций (например, инвестиционных или производственных планов), как </w:t>
      </w:r>
      <w:r w:rsidR="00FF3569" w:rsidRPr="0032056D">
        <w:rPr>
          <w:rStyle w:val="FontStyle100"/>
          <w:rFonts w:ascii="Times New Roman" w:hAnsi="Times New Roman" w:cs="Times New Roman"/>
          <w:color w:val="auto"/>
          <w:sz w:val="24"/>
          <w:szCs w:val="24"/>
          <w:lang w:val="ru" w:eastAsia="en-US"/>
        </w:rPr>
        <w:t xml:space="preserve">показано в </w:t>
      </w:r>
      <w:hyperlink w:anchor="bookmark74" w:history="1">
        <w:r w:rsidR="00FF3569" w:rsidRPr="0032056D">
          <w:rPr>
            <w:rStyle w:val="FontStyle100"/>
            <w:rFonts w:ascii="Times New Roman" w:hAnsi="Times New Roman" w:cs="Times New Roman"/>
            <w:color w:val="auto"/>
            <w:sz w:val="24"/>
            <w:szCs w:val="24"/>
            <w:lang w:val="ru" w:eastAsia="en-US"/>
          </w:rPr>
          <w:t xml:space="preserve">формулах </w:t>
        </w:r>
        <w:bookmarkStart w:id="56" w:name="_Hlk99637982"/>
        <w:r w:rsidR="00FF3569" w:rsidRPr="0032056D">
          <w:rPr>
            <w:rStyle w:val="FontStyle100"/>
            <w:rFonts w:ascii="Times New Roman" w:hAnsi="Times New Roman" w:cs="Times New Roman"/>
            <w:color w:val="auto"/>
            <w:sz w:val="24"/>
            <w:szCs w:val="24"/>
            <w:lang w:val="ru" w:eastAsia="en-US"/>
          </w:rPr>
          <w:t>(D.1)</w:t>
        </w:r>
        <w:bookmarkEnd w:id="56"/>
      </w:hyperlink>
      <w:r w:rsidR="00FF3569" w:rsidRPr="0032056D">
        <w:rPr>
          <w:rStyle w:val="FontStyle100"/>
          <w:rFonts w:ascii="Times New Roman" w:hAnsi="Times New Roman" w:cs="Times New Roman"/>
          <w:color w:val="auto"/>
          <w:sz w:val="24"/>
          <w:szCs w:val="24"/>
          <w:lang w:val="ru" w:eastAsia="en-US"/>
        </w:rPr>
        <w:t xml:space="preserve"> и </w:t>
      </w:r>
      <w:bookmarkStart w:id="57" w:name="_Hlk99638121"/>
      <w:r w:rsidR="00FF3569" w:rsidRPr="0032056D">
        <w:fldChar w:fldCharType="begin"/>
      </w:r>
      <w:r w:rsidR="00FF3569" w:rsidRPr="0032056D">
        <w:instrText xml:space="preserve"> HYPERLINK \l "bookmark75" </w:instrText>
      </w:r>
      <w:r w:rsidR="00FF3569" w:rsidRPr="0032056D">
        <w:fldChar w:fldCharType="separate"/>
      </w:r>
      <w:r w:rsidR="00FF3569" w:rsidRPr="0032056D">
        <w:rPr>
          <w:rStyle w:val="FontStyle100"/>
          <w:rFonts w:ascii="Times New Roman" w:hAnsi="Times New Roman" w:cs="Times New Roman"/>
          <w:color w:val="auto"/>
          <w:sz w:val="24"/>
          <w:szCs w:val="24"/>
          <w:lang w:val="ru" w:eastAsia="en-US"/>
        </w:rPr>
        <w:t>(D.2)</w:t>
      </w:r>
      <w:r w:rsidR="00FF3569" w:rsidRPr="0032056D">
        <w:rPr>
          <w:rStyle w:val="FontStyle100"/>
          <w:rFonts w:ascii="Times New Roman" w:hAnsi="Times New Roman" w:cs="Times New Roman"/>
          <w:color w:val="auto"/>
          <w:sz w:val="24"/>
          <w:szCs w:val="24"/>
          <w:lang w:val="ru" w:eastAsia="en-US"/>
        </w:rPr>
        <w:fldChar w:fldCharType="end"/>
      </w:r>
      <w:r w:rsidR="00FF3569" w:rsidRPr="0032056D">
        <w:rPr>
          <w:rStyle w:val="FontStyle100"/>
          <w:rFonts w:ascii="Times New Roman" w:hAnsi="Times New Roman" w:cs="Times New Roman"/>
          <w:color w:val="auto"/>
          <w:sz w:val="24"/>
          <w:szCs w:val="24"/>
          <w:lang w:val="ru" w:eastAsia="en-US"/>
        </w:rPr>
        <w:t xml:space="preserve"> </w:t>
      </w:r>
      <w:bookmarkEnd w:id="57"/>
      <w:r w:rsidR="00FF3569" w:rsidRPr="0032056D">
        <w:rPr>
          <w:rStyle w:val="FontStyle100"/>
          <w:rFonts w:ascii="Times New Roman" w:hAnsi="Times New Roman" w:cs="Times New Roman"/>
          <w:color w:val="auto"/>
          <w:sz w:val="24"/>
          <w:szCs w:val="24"/>
          <w:lang w:val="ru" w:eastAsia="en-US"/>
        </w:rPr>
        <w:t>соответственно:</w:t>
      </w:r>
    </w:p>
    <w:p w14:paraId="2DBB4470" w14:textId="411BCB4C" w:rsidR="00FF3569" w:rsidRPr="0032056D" w:rsidRDefault="00292EB2" w:rsidP="00FF3569">
      <w:pPr>
        <w:ind w:firstLine="567"/>
        <w:jc w:val="center"/>
        <w:rPr>
          <w:sz w:val="24"/>
          <w:szCs w:val="24"/>
        </w:rPr>
      </w:pPr>
      <w:r w:rsidRPr="0032056D">
        <w:rPr>
          <w:rFonts w:eastAsiaTheme="minorEastAsia"/>
          <w:sz w:val="24"/>
          <w:szCs w:val="24"/>
        </w:rPr>
        <w:t xml:space="preserve">                                      </w:t>
      </w:r>
      <m:oMath>
        <m:sSub>
          <m:sSubPr>
            <m:ctrlPr>
              <w:rPr>
                <w:rFonts w:ascii="Cambria Math" w:hAnsi="Cambria Math"/>
                <w:i/>
                <w:sz w:val="24"/>
                <w:szCs w:val="24"/>
              </w:rPr>
            </m:ctrlPr>
          </m:sSubPr>
          <m:e>
            <m:r>
              <w:rPr>
                <w:rFonts w:ascii="Cambria Math" w:hAnsi="Cambria Math"/>
                <w:sz w:val="24"/>
                <w:szCs w:val="24"/>
                <w:lang w:val="en-US"/>
              </w:rPr>
              <m:t>E</m:t>
            </m:r>
          </m:e>
          <m:sub>
            <m:r>
              <w:rPr>
                <w:rFonts w:ascii="Cambria Math" w:hAnsi="Cambria Math"/>
                <w:sz w:val="24"/>
                <w:szCs w:val="24"/>
              </w:rPr>
              <m:t>BI</m:t>
            </m:r>
          </m:sub>
        </m:sSub>
        <m:r>
          <w:rPr>
            <w:rFonts w:ascii="Cambria Math" w:hAnsi="Cambria Math"/>
            <w:sz w:val="24"/>
            <w:szCs w:val="24"/>
          </w:rPr>
          <m:t>(t)</m:t>
        </m:r>
      </m:oMath>
      <w:r w:rsidRPr="0032056D">
        <w:rPr>
          <w:sz w:val="24"/>
          <w:szCs w:val="24"/>
        </w:rPr>
        <w:t xml:space="preserve"> = </w:t>
      </w:r>
      <m:oMath>
        <m:f>
          <m:fPr>
            <m:ctrlPr>
              <w:rPr>
                <w:rFonts w:ascii="Cambria Math" w:hAnsi="Cambria Math"/>
                <w:i/>
                <w:sz w:val="24"/>
                <w:szCs w:val="24"/>
                <w:lang w:val="en-US"/>
              </w:rPr>
            </m:ctrlPr>
          </m:fPr>
          <m:num>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i</m:t>
                </m:r>
              </m:sub>
              <m:sup/>
              <m:e>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i</m:t>
                    </m:r>
                  </m:sub>
                </m:sSub>
                <m:r>
                  <w:rPr>
                    <w:rFonts w:ascii="Cambria Math" w:hAnsi="Cambria Math"/>
                    <w:sz w:val="24"/>
                    <w:szCs w:val="24"/>
                  </w:rPr>
                  <m:t xml:space="preserve"> </m:t>
                </m:r>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rPr>
                  <m:t xml:space="preserve"> * </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e>
            </m:nary>
          </m:num>
          <m:den>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i</m:t>
                </m:r>
              </m:sub>
              <m:sup/>
              <m:e>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i</m:t>
                    </m:r>
                    <m:r>
                      <w:rPr>
                        <w:rFonts w:ascii="Cambria Math" w:hAnsi="Cambria Math"/>
                        <w:sz w:val="24"/>
                        <w:szCs w:val="24"/>
                      </w:rPr>
                      <m:t xml:space="preserve"> </m:t>
                    </m:r>
                  </m:sub>
                </m:sSub>
              </m:e>
            </m:nary>
            <m:r>
              <w:rPr>
                <w:rFonts w:ascii="Cambria Math" w:hAnsi="Cambria Math"/>
                <w:sz w:val="24"/>
                <w:szCs w:val="24"/>
              </w:rPr>
              <m:t>(</m:t>
            </m:r>
            <m:r>
              <w:rPr>
                <w:rFonts w:ascii="Cambria Math" w:hAnsi="Cambria Math"/>
                <w:sz w:val="24"/>
                <w:szCs w:val="24"/>
                <w:lang w:val="en-US"/>
              </w:rPr>
              <m:t>t</m:t>
            </m:r>
            <m:r>
              <w:rPr>
                <w:rFonts w:ascii="Cambria Math" w:hAnsi="Cambria Math"/>
                <w:sz w:val="24"/>
                <w:szCs w:val="24"/>
              </w:rPr>
              <m:t>)</m:t>
            </m:r>
          </m:den>
        </m:f>
      </m:oMath>
      <w:r w:rsidRPr="0032056D">
        <w:rPr>
          <w:sz w:val="24"/>
          <w:szCs w:val="24"/>
        </w:rPr>
        <w:t xml:space="preserve">                                                                (D.1)</w:t>
      </w:r>
    </w:p>
    <w:p w14:paraId="62530789" w14:textId="26550650" w:rsidR="00292EB2" w:rsidRPr="0032056D" w:rsidRDefault="00292EB2" w:rsidP="00FF3569">
      <w:pPr>
        <w:ind w:firstLine="567"/>
        <w:jc w:val="center"/>
        <w:rPr>
          <w:sz w:val="24"/>
          <w:szCs w:val="24"/>
        </w:rPr>
      </w:pPr>
    </w:p>
    <w:p w14:paraId="26DFE1FD" w14:textId="291C1E90" w:rsidR="00292EB2" w:rsidRPr="0032056D" w:rsidRDefault="00A905AD" w:rsidP="00FF3569">
      <w:pPr>
        <w:ind w:firstLine="567"/>
        <w:jc w:val="center"/>
        <w:rPr>
          <w:iCs/>
          <w:sz w:val="24"/>
          <w:szCs w:val="24"/>
        </w:rPr>
      </w:pPr>
      <w:r w:rsidRPr="0032056D">
        <w:rPr>
          <w:sz w:val="24"/>
          <w:szCs w:val="24"/>
        </w:rPr>
        <w:t xml:space="preserve">                                 </w:t>
      </w:r>
      <m:oMath>
        <m:sSub>
          <m:sSubPr>
            <m:ctrlPr>
              <w:rPr>
                <w:rFonts w:ascii="Cambria Math" w:hAnsi="Cambria Math"/>
                <w:i/>
                <w:sz w:val="24"/>
                <w:szCs w:val="24"/>
              </w:rPr>
            </m:ctrlPr>
          </m:sSubPr>
          <m:e>
            <m:r>
              <w:rPr>
                <w:rFonts w:ascii="Cambria Math" w:hAnsi="Cambria Math"/>
                <w:sz w:val="24"/>
                <w:szCs w:val="24"/>
                <w:lang w:val="en-US"/>
              </w:rPr>
              <m:t>E</m:t>
            </m:r>
          </m:e>
          <m:sub>
            <m:r>
              <w:rPr>
                <w:rFonts w:ascii="Cambria Math" w:hAnsi="Cambria Math"/>
                <w:sz w:val="24"/>
                <w:szCs w:val="24"/>
              </w:rPr>
              <m:t>BI</m:t>
            </m:r>
          </m:sub>
        </m:sSub>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 xml:space="preserve">= </m:t>
        </m:r>
        <m:nary>
          <m:naryPr>
            <m:chr m:val="∑"/>
            <m:limLoc m:val="undOvr"/>
            <m:supHide m:val="1"/>
            <m:ctrlPr>
              <w:rPr>
                <w:rFonts w:ascii="Cambria Math" w:hAnsi="Cambria Math"/>
                <w:i/>
                <w:sz w:val="24"/>
                <w:szCs w:val="24"/>
              </w:rPr>
            </m:ctrlPr>
          </m:naryPr>
          <m:sub>
            <m:r>
              <w:rPr>
                <w:rFonts w:ascii="Cambria Math" w:hAnsi="Cambria Math"/>
                <w:sz w:val="24"/>
                <w:szCs w:val="24"/>
              </w:rPr>
              <m:t>i</m:t>
            </m: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i</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r>
              <w:rPr>
                <w:rFonts w:ascii="Cambria Math" w:hAnsi="Cambria Math"/>
                <w:sz w:val="24"/>
                <w:szCs w:val="24"/>
              </w:rPr>
              <m:t>]</m:t>
            </m:r>
          </m:e>
        </m:nary>
      </m:oMath>
      <w:r w:rsidRPr="0032056D">
        <w:rPr>
          <w:iCs/>
          <w:sz w:val="24"/>
          <w:szCs w:val="24"/>
        </w:rPr>
        <w:t xml:space="preserve">                                                             (D.2)</w:t>
      </w:r>
    </w:p>
    <w:p w14:paraId="36CD43AB" w14:textId="7BA9CA4A" w:rsidR="00A905AD" w:rsidRPr="0032056D" w:rsidRDefault="00A905AD" w:rsidP="00FF3569">
      <w:pPr>
        <w:ind w:firstLine="567"/>
        <w:jc w:val="center"/>
        <w:rPr>
          <w:iCs/>
          <w:sz w:val="24"/>
          <w:szCs w:val="24"/>
        </w:rPr>
      </w:pPr>
    </w:p>
    <w:p w14:paraId="3BC26A8D" w14:textId="5FE0BCBB" w:rsidR="00A905AD" w:rsidRPr="0032056D" w:rsidRDefault="00E96E41" w:rsidP="00E96E41">
      <w:pPr>
        <w:ind w:firstLine="567"/>
        <w:jc w:val="both"/>
        <w:rPr>
          <w:iCs/>
          <w:sz w:val="24"/>
          <w:szCs w:val="24"/>
        </w:rPr>
      </w:pPr>
      <w:r w:rsidRPr="0032056D">
        <w:rPr>
          <w:iCs/>
          <w:sz w:val="24"/>
          <w:szCs w:val="24"/>
        </w:rPr>
        <w:t xml:space="preserve">Где, </w:t>
      </w:r>
    </w:p>
    <w:p w14:paraId="792BD3FB" w14:textId="77777777" w:rsidR="00E96E41" w:rsidRPr="0032056D" w:rsidRDefault="00E96E41" w:rsidP="00E96E41">
      <w:pPr>
        <w:ind w:firstLine="567"/>
        <w:jc w:val="both"/>
        <w:rPr>
          <w:iCs/>
          <w:sz w:val="24"/>
          <w:szCs w:val="24"/>
        </w:rPr>
      </w:pPr>
      <w:r w:rsidRPr="0032056D">
        <w:rPr>
          <w:i/>
          <w:iCs/>
          <w:sz w:val="24"/>
          <w:szCs w:val="24"/>
          <w:lang w:val="ru"/>
        </w:rPr>
        <w:t>O</w:t>
      </w:r>
      <w:r w:rsidRPr="0032056D">
        <w:rPr>
          <w:i/>
          <w:iCs/>
          <w:sz w:val="24"/>
          <w:szCs w:val="24"/>
          <w:vertAlign w:val="subscript"/>
          <w:lang w:val="ru"/>
        </w:rPr>
        <w:t>i</w:t>
      </w:r>
      <w:r w:rsidRPr="0032056D">
        <w:rPr>
          <w:i/>
          <w:iCs/>
          <w:sz w:val="24"/>
          <w:szCs w:val="24"/>
          <w:lang w:val="ru"/>
        </w:rPr>
        <w:t xml:space="preserve"> (t</w:t>
      </w:r>
      <w:r w:rsidRPr="0032056D">
        <w:rPr>
          <w:iCs/>
          <w:sz w:val="24"/>
          <w:szCs w:val="24"/>
          <w:lang w:val="ru"/>
        </w:rPr>
        <w:t>) – это фактический результат актива i объекта инвестиций в течение года t (т.е. до климатических действий);</w:t>
      </w:r>
    </w:p>
    <w:p w14:paraId="21702EF5" w14:textId="77777777" w:rsidR="00E96E41" w:rsidRPr="0032056D" w:rsidRDefault="00E96E41" w:rsidP="00E96E41">
      <w:pPr>
        <w:ind w:firstLine="567"/>
        <w:jc w:val="both"/>
        <w:rPr>
          <w:iCs/>
          <w:sz w:val="24"/>
          <w:szCs w:val="24"/>
        </w:rPr>
      </w:pPr>
      <w:r w:rsidRPr="0032056D">
        <w:rPr>
          <w:i/>
          <w:iCs/>
          <w:sz w:val="24"/>
          <w:szCs w:val="24"/>
          <w:lang w:val="ru"/>
        </w:rPr>
        <w:t>i</w:t>
      </w:r>
      <w:r w:rsidRPr="0032056D">
        <w:rPr>
          <w:iCs/>
          <w:sz w:val="24"/>
          <w:szCs w:val="24"/>
          <w:lang w:val="ru"/>
        </w:rPr>
        <w:t xml:space="preserve"> – выделяет различные активы, которые рассматриваются в рамках результата;</w:t>
      </w:r>
    </w:p>
    <w:p w14:paraId="67C640B2" w14:textId="77777777" w:rsidR="00E96E41" w:rsidRPr="0032056D" w:rsidRDefault="00E96E41" w:rsidP="00E96E41">
      <w:pPr>
        <w:ind w:firstLine="567"/>
        <w:jc w:val="both"/>
        <w:rPr>
          <w:i/>
          <w:iCs/>
          <w:sz w:val="24"/>
          <w:szCs w:val="24"/>
        </w:rPr>
      </w:pPr>
      <w:r w:rsidRPr="0032056D">
        <w:rPr>
          <w:i/>
          <w:iCs/>
          <w:sz w:val="24"/>
          <w:szCs w:val="24"/>
          <w:lang w:val="ru"/>
        </w:rPr>
        <w:t>t</w:t>
      </w:r>
      <w:r w:rsidRPr="0032056D">
        <w:rPr>
          <w:iCs/>
          <w:sz w:val="24"/>
          <w:szCs w:val="24"/>
          <w:lang w:val="ru"/>
        </w:rPr>
        <w:t xml:space="preserve"> – каждый год, когда активы начинают работать </w:t>
      </w:r>
      <w:r w:rsidRPr="0032056D">
        <w:rPr>
          <w:i/>
          <w:iCs/>
          <w:sz w:val="24"/>
          <w:szCs w:val="24"/>
          <w:lang w:val="ru"/>
        </w:rPr>
        <w:t>(t =</w:t>
      </w:r>
      <w:r w:rsidRPr="0032056D">
        <w:rPr>
          <w:iCs/>
          <w:sz w:val="24"/>
          <w:szCs w:val="24"/>
          <w:lang w:val="ru"/>
        </w:rPr>
        <w:t xml:space="preserve"> 1, 2, </w:t>
      </w:r>
      <w:r w:rsidRPr="0032056D">
        <w:rPr>
          <w:i/>
          <w:iCs/>
          <w:sz w:val="24"/>
          <w:szCs w:val="24"/>
          <w:lang w:val="ru"/>
        </w:rPr>
        <w:t>T</w:t>
      </w:r>
      <w:r w:rsidRPr="0032056D">
        <w:rPr>
          <w:i/>
          <w:iCs/>
          <w:sz w:val="24"/>
          <w:szCs w:val="24"/>
          <w:vertAlign w:val="subscript"/>
          <w:lang w:val="en-US"/>
        </w:rPr>
        <w:t>i</w:t>
      </w:r>
      <w:r w:rsidRPr="0032056D">
        <w:rPr>
          <w:iCs/>
          <w:sz w:val="24"/>
          <w:szCs w:val="24"/>
          <w:lang w:val="ru"/>
        </w:rPr>
        <w:t xml:space="preserve">); таким образом, </w:t>
      </w:r>
      <w:r w:rsidRPr="0032056D">
        <w:rPr>
          <w:i/>
          <w:iCs/>
          <w:sz w:val="24"/>
          <w:szCs w:val="24"/>
          <w:lang w:val="ru"/>
        </w:rPr>
        <w:t>T</w:t>
      </w:r>
      <w:r w:rsidRPr="0032056D">
        <w:rPr>
          <w:i/>
          <w:iCs/>
          <w:sz w:val="24"/>
          <w:szCs w:val="24"/>
          <w:vertAlign w:val="subscript"/>
          <w:lang w:val="ru"/>
        </w:rPr>
        <w:t>i</w:t>
      </w:r>
      <w:r w:rsidRPr="0032056D">
        <w:rPr>
          <w:iCs/>
          <w:sz w:val="24"/>
          <w:szCs w:val="24"/>
          <w:lang w:val="ru"/>
        </w:rPr>
        <w:t xml:space="preserve"> представляет собой срок службы каждого актива i;</w:t>
      </w:r>
    </w:p>
    <w:p w14:paraId="3BACE8BF" w14:textId="77777777" w:rsidR="00E96E41" w:rsidRPr="0032056D" w:rsidRDefault="00E96E41" w:rsidP="00E96E41">
      <w:pPr>
        <w:ind w:firstLine="567"/>
        <w:jc w:val="both"/>
        <w:rPr>
          <w:iCs/>
          <w:sz w:val="24"/>
          <w:szCs w:val="24"/>
        </w:rPr>
      </w:pPr>
      <w:r w:rsidRPr="0032056D">
        <w:rPr>
          <w:i/>
          <w:iCs/>
          <w:sz w:val="24"/>
          <w:szCs w:val="24"/>
          <w:lang w:val="ru"/>
        </w:rPr>
        <w:t>Fj</w:t>
      </w:r>
      <w:r w:rsidRPr="0032056D">
        <w:rPr>
          <w:iCs/>
          <w:sz w:val="24"/>
          <w:szCs w:val="24"/>
          <w:lang w:val="ru"/>
        </w:rPr>
        <w:t xml:space="preserve"> – коэффициент выбросов, связанный с каждым активом </w:t>
      </w:r>
      <w:r w:rsidRPr="0032056D">
        <w:rPr>
          <w:i/>
          <w:iCs/>
          <w:sz w:val="24"/>
          <w:szCs w:val="24"/>
          <w:lang w:val="ru"/>
        </w:rPr>
        <w:t>i</w:t>
      </w:r>
      <w:r w:rsidRPr="0032056D">
        <w:rPr>
          <w:iCs/>
          <w:sz w:val="24"/>
          <w:szCs w:val="24"/>
          <w:lang w:val="ru"/>
        </w:rPr>
        <w:t>.</w:t>
      </w:r>
    </w:p>
    <w:p w14:paraId="65F285A9" w14:textId="77777777" w:rsidR="008C6C1C" w:rsidRPr="0032056D" w:rsidRDefault="008C6C1C" w:rsidP="008C6C1C">
      <w:pPr>
        <w:ind w:firstLine="567"/>
        <w:jc w:val="both"/>
        <w:rPr>
          <w:iCs/>
          <w:sz w:val="24"/>
          <w:szCs w:val="24"/>
        </w:rPr>
      </w:pPr>
      <w:r w:rsidRPr="0032056D">
        <w:rPr>
          <w:iCs/>
          <w:sz w:val="24"/>
          <w:szCs w:val="24"/>
          <w:lang w:val="ru"/>
        </w:rPr>
        <w:t>Если коэффициент выбросов не известен финансирующей организации, ей следует рассмотреть отраслевой коэффициент выбросов, который отражает характеристики (например, страну производства, тип технологии) рассматриваемого результата, насколько это возможно.</w:t>
      </w:r>
    </w:p>
    <w:p w14:paraId="23FE9F5B" w14:textId="77777777" w:rsidR="008C6C1C" w:rsidRPr="0032056D" w:rsidRDefault="008C6C1C" w:rsidP="008C6C1C">
      <w:pPr>
        <w:ind w:firstLine="567"/>
        <w:jc w:val="both"/>
        <w:rPr>
          <w:iCs/>
          <w:sz w:val="24"/>
          <w:szCs w:val="24"/>
        </w:rPr>
      </w:pPr>
      <w:r w:rsidRPr="0032056D">
        <w:rPr>
          <w:iCs/>
          <w:sz w:val="24"/>
          <w:szCs w:val="24"/>
          <w:lang w:val="ru"/>
        </w:rPr>
        <w:t>Если финансирующая организация не располагает информацией на уровне активов, ей следует использовать агрегированные показатели итогов и наиболее важный коэффициент выбросов, который может быть связан с этим итогом.</w:t>
      </w:r>
    </w:p>
    <w:p w14:paraId="7A341C4E" w14:textId="77777777" w:rsidR="008C6C1C" w:rsidRPr="0032056D" w:rsidRDefault="008C6C1C" w:rsidP="008C6C1C">
      <w:pPr>
        <w:ind w:firstLine="567"/>
        <w:jc w:val="both"/>
        <w:rPr>
          <w:iCs/>
          <w:sz w:val="24"/>
          <w:szCs w:val="24"/>
        </w:rPr>
      </w:pPr>
      <w:r w:rsidRPr="0032056D">
        <w:rPr>
          <w:iCs/>
          <w:sz w:val="24"/>
          <w:szCs w:val="24"/>
          <w:lang w:val="ru"/>
        </w:rPr>
        <w:t xml:space="preserve">Для определения </w:t>
      </w:r>
      <w:r w:rsidRPr="0032056D">
        <w:rPr>
          <w:i/>
          <w:iCs/>
          <w:sz w:val="24"/>
          <w:szCs w:val="24"/>
          <w:lang w:val="ru"/>
        </w:rPr>
        <w:t>T</w:t>
      </w:r>
      <w:r w:rsidRPr="0032056D">
        <w:rPr>
          <w:i/>
          <w:iCs/>
          <w:sz w:val="24"/>
          <w:szCs w:val="24"/>
          <w:vertAlign w:val="subscript"/>
          <w:lang w:val="ru"/>
        </w:rPr>
        <w:t>i</w:t>
      </w:r>
      <w:r w:rsidRPr="0032056D">
        <w:rPr>
          <w:iCs/>
          <w:sz w:val="24"/>
          <w:szCs w:val="24"/>
          <w:lang w:val="ru"/>
        </w:rPr>
        <w:t xml:space="preserve"> финансирующая организация может использовать обзор литературы, объявления от объекта инвестиций или другие соответствующие источники. Следует указывать источник.</w:t>
      </w:r>
    </w:p>
    <w:p w14:paraId="3C2EC9A8" w14:textId="77777777" w:rsidR="008C6C1C" w:rsidRPr="0032056D" w:rsidRDefault="008C6C1C" w:rsidP="008C6C1C">
      <w:pPr>
        <w:ind w:firstLine="567"/>
        <w:jc w:val="both"/>
        <w:rPr>
          <w:iCs/>
          <w:sz w:val="24"/>
          <w:szCs w:val="24"/>
        </w:rPr>
      </w:pPr>
      <w:r w:rsidRPr="0032056D">
        <w:rPr>
          <w:iCs/>
          <w:sz w:val="24"/>
          <w:szCs w:val="24"/>
          <w:lang w:val="ru"/>
        </w:rPr>
        <w:t>При количественной оценке базовой траектории выбросов финансирующей организации, рассматривающей компании, для которых результат может быть получен на уровне технологий, включая технологии с нулевым уровнем углерода, следует учитывать все технологии.</w:t>
      </w:r>
    </w:p>
    <w:p w14:paraId="4BB54E77" w14:textId="6AC1A3C3" w:rsidR="00E96E41" w:rsidRPr="0032056D" w:rsidRDefault="00E96E41" w:rsidP="00E96E41">
      <w:pPr>
        <w:ind w:firstLine="567"/>
        <w:jc w:val="both"/>
        <w:rPr>
          <w:iCs/>
          <w:sz w:val="24"/>
          <w:szCs w:val="24"/>
        </w:rPr>
      </w:pPr>
    </w:p>
    <w:p w14:paraId="770A98BD" w14:textId="08B67BB1" w:rsidR="00A6385C" w:rsidRPr="0032056D" w:rsidRDefault="00A6385C" w:rsidP="00A6385C">
      <w:pPr>
        <w:ind w:firstLine="567"/>
        <w:jc w:val="both"/>
        <w:rPr>
          <w:b/>
          <w:bCs/>
          <w:iCs/>
          <w:sz w:val="24"/>
          <w:szCs w:val="24"/>
          <w:lang w:val="ru"/>
        </w:rPr>
      </w:pPr>
      <w:r w:rsidRPr="0032056D">
        <w:rPr>
          <w:b/>
          <w:bCs/>
          <w:iCs/>
          <w:sz w:val="24"/>
          <w:szCs w:val="24"/>
          <w:lang w:val="ru"/>
        </w:rPr>
        <w:t xml:space="preserve">D.2 Количественная оценка научно обоснованных итогов и траектории выбросов </w:t>
      </w:r>
    </w:p>
    <w:p w14:paraId="5BB3E0FC" w14:textId="1ECAF96B" w:rsidR="00A6385C" w:rsidRPr="0032056D" w:rsidRDefault="00A6385C" w:rsidP="00A6385C">
      <w:pPr>
        <w:ind w:firstLine="567"/>
        <w:jc w:val="both"/>
        <w:rPr>
          <w:b/>
          <w:bCs/>
          <w:iCs/>
          <w:sz w:val="24"/>
          <w:szCs w:val="24"/>
          <w:lang w:val="ru"/>
        </w:rPr>
      </w:pPr>
    </w:p>
    <w:p w14:paraId="6C9277AE" w14:textId="0790AA67" w:rsidR="00A6385C" w:rsidRPr="0032056D" w:rsidRDefault="00A6385C" w:rsidP="00A6385C">
      <w:pPr>
        <w:ind w:firstLine="567"/>
        <w:jc w:val="both"/>
        <w:rPr>
          <w:b/>
          <w:bCs/>
          <w:iCs/>
          <w:sz w:val="24"/>
          <w:szCs w:val="24"/>
          <w:lang w:val="ru"/>
        </w:rPr>
      </w:pPr>
      <w:r w:rsidRPr="0032056D">
        <w:rPr>
          <w:b/>
          <w:bCs/>
          <w:iCs/>
          <w:sz w:val="24"/>
          <w:szCs w:val="24"/>
          <w:lang w:val="ru"/>
        </w:rPr>
        <w:t>D.2.1 Общие положения</w:t>
      </w:r>
    </w:p>
    <w:p w14:paraId="53E5EBC9" w14:textId="77777777" w:rsidR="00A6385C" w:rsidRPr="0032056D" w:rsidRDefault="00A6385C" w:rsidP="00A6385C">
      <w:pPr>
        <w:ind w:firstLine="567"/>
        <w:jc w:val="both"/>
        <w:rPr>
          <w:b/>
          <w:bCs/>
          <w:iCs/>
          <w:sz w:val="24"/>
          <w:szCs w:val="24"/>
        </w:rPr>
      </w:pPr>
    </w:p>
    <w:p w14:paraId="4A063324" w14:textId="77777777" w:rsidR="00A6385C" w:rsidRPr="0032056D" w:rsidRDefault="00A6385C" w:rsidP="00A6385C">
      <w:pPr>
        <w:ind w:firstLine="567"/>
        <w:jc w:val="both"/>
        <w:rPr>
          <w:iCs/>
          <w:sz w:val="24"/>
          <w:szCs w:val="24"/>
        </w:rPr>
      </w:pPr>
      <w:r w:rsidRPr="0032056D">
        <w:rPr>
          <w:iCs/>
          <w:sz w:val="24"/>
          <w:szCs w:val="24"/>
          <w:lang w:val="ru"/>
        </w:rPr>
        <w:t>Учитывая, что предпринимаемые действия по смягчению последствий, как правило, недостаточны для достижения достаточного уровня декарбонизации для достижения целей смягчения изменения климата, важно сравнить предполагаемые и фактические результаты и соответствующие траектории выбросов ПГ рассматриваемых объектов инвестиций хотя бы с одной траекторией, которая соответствует научно оцененному уровню декарбонизации, в соответствии с целями смягчения изменения климата, т.е. с научно обоснованной траекторией итогов и выбросов.</w:t>
      </w:r>
    </w:p>
    <w:p w14:paraId="21B45718" w14:textId="36936AF7" w:rsidR="00A6385C" w:rsidRPr="0032056D" w:rsidRDefault="00A6385C" w:rsidP="00E96E41">
      <w:pPr>
        <w:ind w:firstLine="567"/>
        <w:jc w:val="both"/>
        <w:rPr>
          <w:iCs/>
          <w:sz w:val="24"/>
          <w:szCs w:val="24"/>
        </w:rPr>
      </w:pPr>
    </w:p>
    <w:p w14:paraId="49AF0096" w14:textId="5C05036B" w:rsidR="00A6385C" w:rsidRPr="0032056D" w:rsidRDefault="00A6385C" w:rsidP="00A6385C">
      <w:pPr>
        <w:ind w:firstLine="567"/>
        <w:jc w:val="both"/>
        <w:rPr>
          <w:b/>
          <w:bCs/>
          <w:iCs/>
          <w:sz w:val="24"/>
          <w:szCs w:val="24"/>
          <w:lang w:val="ru"/>
        </w:rPr>
      </w:pPr>
      <w:r w:rsidRPr="0032056D">
        <w:rPr>
          <w:b/>
          <w:bCs/>
          <w:iCs/>
          <w:sz w:val="24"/>
          <w:szCs w:val="24"/>
          <w:lang w:val="ru"/>
        </w:rPr>
        <w:t>D.2.2 Научно обоснованная траектория итогов для секторов, в которых существуют сценарии смягчения последствий изменения климата, прогнозирующие переход от высокоуглеродных технологий к низкоуглеродным</w:t>
      </w:r>
    </w:p>
    <w:p w14:paraId="47610207" w14:textId="77777777" w:rsidR="00A6385C" w:rsidRPr="0032056D" w:rsidRDefault="00A6385C" w:rsidP="00A6385C">
      <w:pPr>
        <w:ind w:firstLine="567"/>
        <w:jc w:val="both"/>
        <w:rPr>
          <w:b/>
          <w:bCs/>
          <w:iCs/>
          <w:sz w:val="24"/>
          <w:szCs w:val="24"/>
        </w:rPr>
      </w:pPr>
    </w:p>
    <w:p w14:paraId="59B6487E" w14:textId="77777777" w:rsidR="00A6385C" w:rsidRPr="0032056D" w:rsidRDefault="00A6385C" w:rsidP="00A6385C">
      <w:pPr>
        <w:ind w:firstLine="567"/>
        <w:jc w:val="both"/>
        <w:rPr>
          <w:iCs/>
          <w:sz w:val="24"/>
          <w:szCs w:val="24"/>
        </w:rPr>
      </w:pPr>
      <w:r w:rsidRPr="0032056D">
        <w:rPr>
          <w:iCs/>
          <w:sz w:val="24"/>
          <w:szCs w:val="24"/>
          <w:lang w:val="ru"/>
        </w:rPr>
        <w:t>Финансирующей организации следует рассчитать научно обоснованную траекторию итога с учетом следующих случаев.</w:t>
      </w:r>
    </w:p>
    <w:p w14:paraId="4107E6FC" w14:textId="77777777" w:rsidR="00A6385C" w:rsidRPr="0032056D" w:rsidRDefault="00A6385C" w:rsidP="00A6385C">
      <w:pPr>
        <w:ind w:firstLine="567"/>
        <w:jc w:val="both"/>
        <w:rPr>
          <w:iCs/>
          <w:sz w:val="24"/>
          <w:szCs w:val="24"/>
        </w:rPr>
      </w:pPr>
      <w:r w:rsidRPr="0032056D">
        <w:rPr>
          <w:iCs/>
          <w:sz w:val="24"/>
          <w:szCs w:val="24"/>
          <w:lang w:val="ru"/>
        </w:rPr>
        <w:t>Для секторов, в которых сценарии смягчения последствий изменения климата прогнозируют переход от высокоуглеродных технологий к низкоуглеродным, рассматривается различие между высокоуглеродными и низкоуглеродными технологиями. Высокоуглеродная технология используется для обозначения любой технологии, для которой в сценарии смягчения последствий изменения климата прогнозируется снижение, в то время как для низкоуглеродной технологии справедливо обратное утверждение.</w:t>
      </w:r>
    </w:p>
    <w:p w14:paraId="7D5A0CB9" w14:textId="77777777" w:rsidR="001D34F5" w:rsidRPr="0032056D" w:rsidRDefault="001D34F5" w:rsidP="001D34F5">
      <w:pPr>
        <w:ind w:firstLine="567"/>
        <w:jc w:val="both"/>
        <w:rPr>
          <w:iCs/>
          <w:sz w:val="24"/>
          <w:szCs w:val="24"/>
        </w:rPr>
      </w:pPr>
      <w:r w:rsidRPr="0032056D">
        <w:rPr>
          <w:iCs/>
          <w:sz w:val="24"/>
          <w:szCs w:val="24"/>
          <w:lang w:val="ru"/>
        </w:rPr>
        <w:t xml:space="preserve">Для каждой высокоуглеродной технологии, i, траектория итогов, которая представляет собой производство в год </w:t>
      </w:r>
      <w:r w:rsidRPr="0032056D">
        <w:rPr>
          <w:i/>
          <w:iCs/>
          <w:sz w:val="24"/>
          <w:szCs w:val="24"/>
          <w:lang w:val="ru"/>
        </w:rPr>
        <w:t>t</w:t>
      </w:r>
      <w:r w:rsidRPr="0032056D">
        <w:rPr>
          <w:iCs/>
          <w:sz w:val="24"/>
          <w:szCs w:val="24"/>
          <w:lang w:val="ru"/>
        </w:rPr>
        <w:t xml:space="preserve"> высокоуглеродной технологии объекта инвестиций, рассчитывается по </w:t>
      </w:r>
      <w:hyperlink w:anchor="bookmark76" w:history="1">
        <w:r w:rsidRPr="0032056D">
          <w:rPr>
            <w:rStyle w:val="ac"/>
            <w:iCs/>
            <w:color w:val="auto"/>
            <w:sz w:val="24"/>
            <w:szCs w:val="24"/>
            <w:u w:val="none"/>
            <w:lang w:val="ru"/>
          </w:rPr>
          <w:t>формуле (D.3)</w:t>
        </w:r>
      </w:hyperlink>
      <w:r w:rsidRPr="0032056D">
        <w:rPr>
          <w:iCs/>
          <w:sz w:val="24"/>
          <w:szCs w:val="24"/>
          <w:lang w:val="ru"/>
        </w:rPr>
        <w:t>:</w:t>
      </w:r>
    </w:p>
    <w:p w14:paraId="2ED192E7" w14:textId="2E735DCC" w:rsidR="00A6385C" w:rsidRPr="0032056D" w:rsidRDefault="00A6385C" w:rsidP="00E96E41">
      <w:pPr>
        <w:ind w:firstLine="567"/>
        <w:jc w:val="both"/>
        <w:rPr>
          <w:iCs/>
          <w:sz w:val="24"/>
          <w:szCs w:val="24"/>
        </w:rPr>
      </w:pPr>
    </w:p>
    <w:p w14:paraId="3DD59E0B" w14:textId="249BD9CE" w:rsidR="00E9792E" w:rsidRPr="0032056D" w:rsidRDefault="00ED58DB" w:rsidP="00E9792E">
      <w:pPr>
        <w:ind w:firstLine="567"/>
        <w:jc w:val="center"/>
        <w:rPr>
          <w:iCs/>
          <w:sz w:val="24"/>
          <w:szCs w:val="24"/>
        </w:rPr>
      </w:pPr>
      <w:r w:rsidRPr="0032056D">
        <w:rPr>
          <w:iCs/>
          <w:sz w:val="24"/>
          <w:szCs w:val="24"/>
        </w:rPr>
        <w:t xml:space="preserve">      </w:t>
      </w:r>
      <m:oMath>
        <m:sSubSup>
          <m:sSubSupPr>
            <m:ctrlPr>
              <w:rPr>
                <w:rFonts w:ascii="Cambria Math" w:hAnsi="Cambria Math"/>
                <w:i/>
                <w:iCs/>
                <w:sz w:val="24"/>
                <w:szCs w:val="24"/>
              </w:rPr>
            </m:ctrlPr>
          </m:sSubSupPr>
          <m:e>
            <m:r>
              <w:rPr>
                <w:rFonts w:ascii="Cambria Math" w:hAnsi="Cambria Math"/>
                <w:sz w:val="24"/>
                <w:szCs w:val="24"/>
              </w:rPr>
              <m:t>P</m:t>
            </m:r>
          </m:e>
          <m:sub>
            <m:r>
              <w:rPr>
                <w:rFonts w:ascii="Cambria Math" w:hAnsi="Cambria Math"/>
                <w:sz w:val="24"/>
                <w:szCs w:val="24"/>
              </w:rPr>
              <m:t>HC,i</m:t>
            </m:r>
          </m:sub>
          <m:sup>
            <m:r>
              <w:rPr>
                <w:rFonts w:ascii="Cambria Math" w:hAnsi="Cambria Math"/>
                <w:sz w:val="24"/>
                <w:szCs w:val="24"/>
              </w:rPr>
              <m:t>Target</m:t>
            </m:r>
          </m:sup>
        </m:sSubSup>
        <m:d>
          <m:dPr>
            <m:ctrlPr>
              <w:rPr>
                <w:rFonts w:ascii="Cambria Math" w:hAnsi="Cambria Math"/>
                <w:i/>
                <w:iCs/>
                <w:sz w:val="24"/>
                <w:szCs w:val="24"/>
              </w:rPr>
            </m:ctrlPr>
          </m:dPr>
          <m:e>
            <m:r>
              <w:rPr>
                <w:rFonts w:ascii="Cambria Math" w:hAnsi="Cambria Math"/>
                <w:sz w:val="24"/>
                <w:szCs w:val="24"/>
              </w:rPr>
              <m:t>t</m:t>
            </m:r>
          </m:e>
        </m:d>
        <m:r>
          <w:rPr>
            <w:rFonts w:ascii="Cambria Math" w:hAnsi="Cambria Math"/>
            <w:sz w:val="24"/>
            <w:szCs w:val="24"/>
          </w:rPr>
          <m:t xml:space="preserve">= </m:t>
        </m:r>
        <m:sSub>
          <m:sSubPr>
            <m:ctrlPr>
              <w:rPr>
                <w:rFonts w:ascii="Cambria Math" w:hAnsi="Cambria Math"/>
                <w:i/>
                <w:iCs/>
                <w:sz w:val="24"/>
                <w:szCs w:val="24"/>
              </w:rPr>
            </m:ctrlPr>
          </m:sSubPr>
          <m:e>
            <m:r>
              <w:rPr>
                <w:rFonts w:ascii="Cambria Math" w:hAnsi="Cambria Math"/>
                <w:sz w:val="24"/>
                <w:szCs w:val="24"/>
              </w:rPr>
              <m:t>O</m:t>
            </m:r>
          </m:e>
          <m:sub>
            <m:r>
              <w:rPr>
                <w:rFonts w:ascii="Cambria Math" w:hAnsi="Cambria Math"/>
                <w:sz w:val="24"/>
                <w:szCs w:val="24"/>
              </w:rPr>
              <m:t>HC,i</m:t>
            </m:r>
          </m:sub>
        </m:sSub>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0</m:t>
                </m:r>
              </m:sub>
            </m:sSub>
          </m:e>
        </m:d>
        <m:r>
          <w:rPr>
            <w:rFonts w:ascii="Cambria Math" w:hAnsi="Cambria Math"/>
            <w:sz w:val="24"/>
            <w:szCs w:val="24"/>
          </w:rPr>
          <m:t>*</m:t>
        </m:r>
        <m:d>
          <m:dPr>
            <m:ctrlPr>
              <w:rPr>
                <w:rFonts w:ascii="Cambria Math" w:hAnsi="Cambria Math"/>
                <w:i/>
                <w:iCs/>
                <w:sz w:val="24"/>
                <w:szCs w:val="24"/>
              </w:rPr>
            </m:ctrlPr>
          </m:dPr>
          <m:e>
            <m:r>
              <w:rPr>
                <w:rFonts w:ascii="Cambria Math" w:hAnsi="Cambria Math"/>
                <w:sz w:val="24"/>
                <w:szCs w:val="24"/>
              </w:rPr>
              <m:t xml:space="preserve">t- </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0</m:t>
                </m:r>
              </m:sub>
            </m:sSub>
          </m:e>
        </m:d>
        <m:r>
          <w:rPr>
            <w:rFonts w:ascii="Cambria Math" w:hAnsi="Cambria Math"/>
            <w:sz w:val="24"/>
            <w:szCs w:val="24"/>
          </w:rPr>
          <m:t xml:space="preserve">* </m:t>
        </m:r>
        <m:sSub>
          <m:sSubPr>
            <m:ctrlPr>
              <w:rPr>
                <w:rFonts w:ascii="Cambria Math" w:hAnsi="Cambria Math"/>
                <w:i/>
                <w:iCs/>
                <w:sz w:val="24"/>
                <w:szCs w:val="24"/>
              </w:rPr>
            </m:ctrlPr>
          </m:sSubPr>
          <m:e>
            <m:r>
              <w:rPr>
                <w:rFonts w:ascii="Cambria Math" w:hAnsi="Cambria Math"/>
                <w:sz w:val="24"/>
                <w:szCs w:val="24"/>
              </w:rPr>
              <m:t>γ</m:t>
            </m:r>
          </m:e>
          <m:sub>
            <m:r>
              <w:rPr>
                <w:rFonts w:ascii="Cambria Math" w:hAnsi="Cambria Math"/>
                <w:sz w:val="24"/>
                <w:szCs w:val="24"/>
              </w:rPr>
              <m:t>HC,i</m:t>
            </m:r>
          </m:sub>
        </m:sSub>
        <m:r>
          <w:rPr>
            <w:rFonts w:ascii="Cambria Math" w:hAnsi="Cambria Math"/>
            <w:sz w:val="24"/>
            <w:szCs w:val="24"/>
          </w:rPr>
          <m:t xml:space="preserve"> </m:t>
        </m:r>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α</m:t>
                </m:r>
              </m:sub>
            </m:sSub>
          </m:e>
        </m:d>
      </m:oMath>
      <w:r w:rsidRPr="0032056D">
        <w:rPr>
          <w:iCs/>
          <w:sz w:val="24"/>
          <w:szCs w:val="24"/>
        </w:rPr>
        <w:t xml:space="preserve">                   (</w:t>
      </w:r>
      <w:r w:rsidRPr="0032056D">
        <w:rPr>
          <w:iCs/>
          <w:sz w:val="24"/>
          <w:szCs w:val="24"/>
          <w:lang w:val="en-US"/>
        </w:rPr>
        <w:t>D</w:t>
      </w:r>
      <w:r w:rsidRPr="0032056D">
        <w:rPr>
          <w:iCs/>
          <w:sz w:val="24"/>
          <w:szCs w:val="24"/>
        </w:rPr>
        <w:t>.3)</w:t>
      </w:r>
    </w:p>
    <w:p w14:paraId="4FA213E3" w14:textId="77777777" w:rsidR="004E6AAB" w:rsidRPr="0032056D" w:rsidRDefault="004E6AAB" w:rsidP="00E9792E">
      <w:pPr>
        <w:ind w:firstLine="567"/>
        <w:jc w:val="both"/>
        <w:rPr>
          <w:iCs/>
          <w:sz w:val="24"/>
          <w:szCs w:val="24"/>
        </w:rPr>
      </w:pPr>
      <w:r w:rsidRPr="0032056D">
        <w:rPr>
          <w:iCs/>
          <w:sz w:val="24"/>
          <w:szCs w:val="24"/>
        </w:rPr>
        <w:t xml:space="preserve">Где, </w:t>
      </w:r>
    </w:p>
    <w:p w14:paraId="4ECD8B4E" w14:textId="77777777" w:rsidR="004E6AAB" w:rsidRPr="0032056D" w:rsidRDefault="004E6AAB" w:rsidP="00E9792E">
      <w:pPr>
        <w:ind w:firstLine="567"/>
        <w:jc w:val="both"/>
        <w:rPr>
          <w:iCs/>
          <w:sz w:val="24"/>
          <w:szCs w:val="24"/>
        </w:rPr>
      </w:pPr>
    </w:p>
    <w:p w14:paraId="1AE21B7A" w14:textId="101515F0" w:rsidR="00E9792E" w:rsidRPr="0032056D" w:rsidRDefault="00000000" w:rsidP="004E6AAB">
      <w:pPr>
        <w:ind w:firstLine="567"/>
        <w:jc w:val="center"/>
        <w:rPr>
          <w:iCs/>
          <w:sz w:val="24"/>
          <w:szCs w:val="24"/>
          <w:lang w:val="en-US"/>
        </w:rPr>
      </w:pPr>
      <m:oMathPara>
        <m:oMath>
          <m:sSub>
            <m:sSubPr>
              <m:ctrlPr>
                <w:rPr>
                  <w:rFonts w:ascii="Cambria Math" w:hAnsi="Cambria Math"/>
                  <w:i/>
                  <w:iCs/>
                  <w:sz w:val="24"/>
                  <w:szCs w:val="24"/>
                  <w:lang w:val="en-US"/>
                </w:rPr>
              </m:ctrlPr>
            </m:sSubPr>
            <m:e>
              <m:r>
                <w:rPr>
                  <w:rFonts w:ascii="Cambria Math" w:hAnsi="Cambria Math"/>
                  <w:sz w:val="24"/>
                  <w:szCs w:val="24"/>
                  <w:lang w:val="en-US"/>
                </w:rPr>
                <m:t>γ</m:t>
              </m:r>
            </m:e>
            <m:sub>
              <m:r>
                <w:rPr>
                  <w:rFonts w:ascii="Cambria Math" w:hAnsi="Cambria Math"/>
                  <w:sz w:val="24"/>
                  <w:szCs w:val="24"/>
                  <w:lang w:val="en-US"/>
                </w:rPr>
                <m:t>HC,i</m:t>
              </m:r>
            </m:sub>
          </m:sSub>
          <m:d>
            <m:dPr>
              <m:ctrlPr>
                <w:rPr>
                  <w:rFonts w:ascii="Cambria Math" w:hAnsi="Cambria Math"/>
                  <w:i/>
                  <w:iCs/>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e>
          </m:d>
          <m:r>
            <w:rPr>
              <w:rFonts w:ascii="Cambria Math" w:hAnsi="Cambria Math"/>
              <w:sz w:val="24"/>
              <w:szCs w:val="24"/>
              <w:lang w:val="en-US"/>
            </w:rPr>
            <m:t>=</m:t>
          </m:r>
          <m:f>
            <m:fPr>
              <m:ctrlPr>
                <w:rPr>
                  <w:rFonts w:ascii="Cambria Math" w:hAnsi="Cambria Math"/>
                  <w:i/>
                  <w:iCs/>
                  <w:sz w:val="24"/>
                  <w:szCs w:val="24"/>
                  <w:lang w:val="en-US"/>
                </w:rPr>
              </m:ctrlPr>
            </m:fPr>
            <m:num>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scen,i</m:t>
                  </m:r>
                </m:sub>
              </m:sSub>
              <m:r>
                <w:rPr>
                  <w:rFonts w:ascii="Cambria Math" w:hAnsi="Cambria Math"/>
                  <w:sz w:val="24"/>
                  <w:szCs w:val="24"/>
                  <w:lang w:val="en-US"/>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r>
                <w:rPr>
                  <w:rFonts w:ascii="Cambria Math" w:hAnsi="Cambria Math"/>
                  <w:sz w:val="24"/>
                  <w:szCs w:val="24"/>
                  <w:lang w:val="en-US"/>
                </w:rPr>
                <m:t>)</m:t>
              </m:r>
            </m:num>
            <m:den>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scen,i</m:t>
                  </m:r>
                </m:sub>
              </m:sSub>
              <m:r>
                <w:rPr>
                  <w:rFonts w:ascii="Cambria Math" w:hAnsi="Cambria Math"/>
                  <w:sz w:val="24"/>
                  <w:szCs w:val="24"/>
                  <w:lang w:val="en-US"/>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0</m:t>
                  </m:r>
                </m:sub>
              </m:sSub>
              <m:r>
                <w:rPr>
                  <w:rFonts w:ascii="Cambria Math" w:hAnsi="Cambria Math"/>
                  <w:sz w:val="24"/>
                  <w:szCs w:val="24"/>
                  <w:lang w:val="en-US"/>
                </w:rPr>
                <m:t>)</m:t>
              </m:r>
            </m:den>
          </m:f>
          <m:r>
            <w:rPr>
              <w:rFonts w:ascii="Cambria Math" w:hAnsi="Cambria Math"/>
              <w:sz w:val="24"/>
              <w:szCs w:val="24"/>
              <w:lang w:val="en-US"/>
            </w:rPr>
            <m:t xml:space="preserve"> * </m:t>
          </m:r>
          <m:f>
            <m:fPr>
              <m:ctrlPr>
                <w:rPr>
                  <w:rFonts w:ascii="Cambria Math" w:hAnsi="Cambria Math"/>
                  <w:i/>
                  <w:iCs/>
                  <w:sz w:val="24"/>
                  <w:szCs w:val="24"/>
                  <w:lang w:val="en-US"/>
                </w:rPr>
              </m:ctrlPr>
            </m:fPr>
            <m:num>
              <m:r>
                <w:rPr>
                  <w:rFonts w:ascii="Cambria Math" w:hAnsi="Cambria Math"/>
                  <w:sz w:val="24"/>
                  <w:szCs w:val="24"/>
                  <w:lang w:val="en-US"/>
                </w:rPr>
                <m:t>1</m:t>
              </m:r>
            </m:num>
            <m:den>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r>
                <w:rPr>
                  <w:rFonts w:ascii="Cambria Math" w:hAnsi="Cambria Math"/>
                  <w:sz w:val="24"/>
                  <w:szCs w:val="24"/>
                  <w:lang w:val="en-US"/>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0</m:t>
                  </m:r>
                </m:sub>
              </m:sSub>
            </m:den>
          </m:f>
        </m:oMath>
      </m:oMathPara>
    </w:p>
    <w:p w14:paraId="13F7575B" w14:textId="12DEF642" w:rsidR="004E6AAB" w:rsidRPr="0032056D" w:rsidRDefault="004E6AAB" w:rsidP="004E6AAB">
      <w:pPr>
        <w:ind w:firstLine="567"/>
        <w:jc w:val="center"/>
        <w:rPr>
          <w:iCs/>
          <w:sz w:val="24"/>
          <w:szCs w:val="24"/>
          <w:lang w:val="en-US"/>
        </w:rPr>
      </w:pPr>
    </w:p>
    <w:p w14:paraId="0E99FE4C" w14:textId="67A9DC6E" w:rsidR="004E6AAB" w:rsidRPr="0032056D" w:rsidRDefault="0060017B" w:rsidP="0060017B">
      <w:pPr>
        <w:ind w:firstLine="567"/>
        <w:jc w:val="both"/>
        <w:rPr>
          <w:iCs/>
          <w:sz w:val="24"/>
          <w:szCs w:val="24"/>
        </w:rPr>
      </w:pPr>
      <w:r w:rsidRPr="0032056D">
        <w:rPr>
          <w:iCs/>
          <w:sz w:val="24"/>
          <w:szCs w:val="24"/>
        </w:rPr>
        <w:t xml:space="preserve">с </w:t>
      </w:r>
    </w:p>
    <w:p w14:paraId="7A7A52BB" w14:textId="41C4C9EB" w:rsidR="0060017B" w:rsidRPr="0032056D" w:rsidRDefault="0060017B" w:rsidP="0060017B">
      <w:pPr>
        <w:ind w:firstLine="567"/>
        <w:jc w:val="both"/>
        <w:rPr>
          <w:iCs/>
          <w:sz w:val="24"/>
          <w:szCs w:val="24"/>
        </w:rPr>
      </w:pPr>
    </w:p>
    <w:p w14:paraId="35830B1F" w14:textId="036467FD" w:rsidR="0060017B" w:rsidRPr="0032056D" w:rsidRDefault="0060017B" w:rsidP="0060017B">
      <w:pPr>
        <w:ind w:firstLine="567"/>
        <w:jc w:val="center"/>
        <w:rPr>
          <w:iCs/>
          <w:sz w:val="24"/>
          <w:szCs w:val="24"/>
        </w:rPr>
      </w:pPr>
      <w:r w:rsidRPr="0032056D">
        <w:rPr>
          <w:iCs/>
          <w:sz w:val="24"/>
          <w:szCs w:val="24"/>
          <w:lang w:val="en-US"/>
        </w:rPr>
        <w:t>t</w:t>
      </w:r>
      <w:r w:rsidRPr="0032056D">
        <w:rPr>
          <w:iCs/>
          <w:sz w:val="24"/>
          <w:szCs w:val="24"/>
        </w:rPr>
        <w:t xml:space="preserve"> € (</w:t>
      </w:r>
      <m:oMath>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rPr>
              <m:t>0</m:t>
            </m:r>
          </m:sub>
        </m:sSub>
        <m:r>
          <w:rPr>
            <w:rFonts w:ascii="Cambria Math" w:hAnsi="Cambria Math"/>
            <w:sz w:val="24"/>
            <w:szCs w:val="24"/>
          </w:rPr>
          <m:t xml:space="preserve">, </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oMath>
      <w:r w:rsidRPr="0032056D">
        <w:rPr>
          <w:iCs/>
          <w:sz w:val="24"/>
          <w:szCs w:val="24"/>
        </w:rPr>
        <w:t>)</w:t>
      </w:r>
    </w:p>
    <w:p w14:paraId="796B3179" w14:textId="77777777" w:rsidR="006C33D8" w:rsidRPr="0032056D" w:rsidRDefault="006C33D8" w:rsidP="008C7C4E">
      <w:pPr>
        <w:ind w:firstLine="567"/>
        <w:jc w:val="both"/>
        <w:rPr>
          <w:iCs/>
          <w:sz w:val="24"/>
          <w:szCs w:val="24"/>
        </w:rPr>
      </w:pPr>
      <w:r w:rsidRPr="0032056D">
        <w:rPr>
          <w:iCs/>
          <w:sz w:val="24"/>
          <w:szCs w:val="24"/>
        </w:rPr>
        <w:t>Где,</w:t>
      </w:r>
    </w:p>
    <w:p w14:paraId="1DAC2608" w14:textId="77777777" w:rsidR="006C33D8" w:rsidRPr="0032056D" w:rsidRDefault="006C33D8" w:rsidP="006C33D8">
      <w:pPr>
        <w:ind w:firstLine="567"/>
        <w:jc w:val="both"/>
        <w:rPr>
          <w:iCs/>
          <w:sz w:val="24"/>
          <w:szCs w:val="24"/>
        </w:rPr>
      </w:pPr>
      <w:r w:rsidRPr="0032056D">
        <w:rPr>
          <w:i/>
          <w:iCs/>
          <w:sz w:val="24"/>
          <w:szCs w:val="24"/>
          <w:lang w:val="en-US"/>
        </w:rPr>
        <w:t>O</w:t>
      </w:r>
      <w:r w:rsidRPr="0032056D">
        <w:rPr>
          <w:iCs/>
          <w:sz w:val="24"/>
          <w:szCs w:val="24"/>
          <w:vertAlign w:val="subscript"/>
          <w:lang w:val="ru"/>
        </w:rPr>
        <w:t>HC</w:t>
      </w:r>
      <w:r w:rsidRPr="0032056D">
        <w:rPr>
          <w:i/>
          <w:iCs/>
          <w:sz w:val="24"/>
          <w:szCs w:val="24"/>
          <w:vertAlign w:val="subscript"/>
          <w:lang w:val="ru"/>
        </w:rPr>
        <w:t>,i</w:t>
      </w:r>
      <w:r w:rsidRPr="0032056D">
        <w:rPr>
          <w:i/>
          <w:iCs/>
          <w:sz w:val="24"/>
          <w:szCs w:val="24"/>
          <w:lang w:val="ru"/>
        </w:rPr>
        <w:t xml:space="preserve"> </w:t>
      </w:r>
      <w:r w:rsidRPr="0032056D">
        <w:rPr>
          <w:iCs/>
          <w:sz w:val="24"/>
          <w:szCs w:val="24"/>
          <w:lang w:val="ru"/>
        </w:rPr>
        <w:t>(</w:t>
      </w:r>
      <w:r w:rsidRPr="0032056D">
        <w:rPr>
          <w:i/>
          <w:iCs/>
          <w:sz w:val="24"/>
          <w:szCs w:val="24"/>
          <w:lang w:val="en-US"/>
        </w:rPr>
        <w:t>t</w:t>
      </w:r>
      <w:r w:rsidRPr="0032056D">
        <w:rPr>
          <w:iCs/>
          <w:sz w:val="24"/>
          <w:szCs w:val="24"/>
          <w:vertAlign w:val="subscript"/>
          <w:lang w:val="ru"/>
        </w:rPr>
        <w:t>α</w:t>
      </w:r>
      <w:r w:rsidRPr="0032056D">
        <w:rPr>
          <w:iCs/>
          <w:sz w:val="24"/>
          <w:szCs w:val="24"/>
          <w:lang w:val="ru"/>
        </w:rPr>
        <w:t xml:space="preserve">) – фактическое годовое производство высокоуглеродной технологии HC объекта инвестиций в течение года </w:t>
      </w:r>
      <w:r w:rsidRPr="0032056D">
        <w:rPr>
          <w:i/>
          <w:iCs/>
          <w:sz w:val="24"/>
          <w:szCs w:val="24"/>
          <w:lang w:val="ru"/>
        </w:rPr>
        <w:t>t</w:t>
      </w:r>
      <w:r w:rsidRPr="0032056D">
        <w:rPr>
          <w:iCs/>
          <w:sz w:val="24"/>
          <w:szCs w:val="24"/>
          <w:vertAlign w:val="subscript"/>
          <w:lang w:val="ru"/>
        </w:rPr>
        <w:t>0</w:t>
      </w:r>
      <w:r w:rsidRPr="0032056D">
        <w:rPr>
          <w:iCs/>
          <w:sz w:val="24"/>
          <w:szCs w:val="24"/>
          <w:lang w:val="ru"/>
        </w:rPr>
        <w:t xml:space="preserve">; </w:t>
      </w:r>
    </w:p>
    <w:p w14:paraId="703BC7A3" w14:textId="77777777" w:rsidR="006C33D8" w:rsidRPr="0032056D" w:rsidRDefault="006C33D8" w:rsidP="006C33D8">
      <w:pPr>
        <w:ind w:firstLine="567"/>
        <w:jc w:val="both"/>
        <w:rPr>
          <w:iCs/>
          <w:sz w:val="24"/>
          <w:szCs w:val="24"/>
        </w:rPr>
      </w:pPr>
      <w:r w:rsidRPr="0032056D">
        <w:rPr>
          <w:i/>
          <w:iCs/>
          <w:sz w:val="24"/>
          <w:szCs w:val="24"/>
          <w:lang w:val="en-US"/>
        </w:rPr>
        <w:t>γ</w:t>
      </w:r>
      <w:r w:rsidRPr="0032056D">
        <w:rPr>
          <w:iCs/>
          <w:sz w:val="24"/>
          <w:szCs w:val="24"/>
          <w:vertAlign w:val="subscript"/>
          <w:lang w:val="ru"/>
        </w:rPr>
        <w:t>HC</w:t>
      </w:r>
      <w:r w:rsidRPr="0032056D">
        <w:rPr>
          <w:i/>
          <w:iCs/>
          <w:sz w:val="24"/>
          <w:szCs w:val="24"/>
          <w:vertAlign w:val="subscript"/>
          <w:lang w:val="ru"/>
        </w:rPr>
        <w:t>,i</w:t>
      </w:r>
      <w:r w:rsidRPr="0032056D">
        <w:rPr>
          <w:i/>
          <w:iCs/>
          <w:sz w:val="24"/>
          <w:szCs w:val="24"/>
          <w:lang w:val="ru"/>
        </w:rPr>
        <w:t xml:space="preserve"> </w:t>
      </w:r>
      <w:r w:rsidRPr="0032056D">
        <w:rPr>
          <w:iCs/>
          <w:sz w:val="24"/>
          <w:szCs w:val="24"/>
          <w:lang w:val="ru"/>
        </w:rPr>
        <w:t>(</w:t>
      </w:r>
      <w:r w:rsidRPr="0032056D">
        <w:rPr>
          <w:i/>
          <w:iCs/>
          <w:sz w:val="24"/>
          <w:szCs w:val="24"/>
          <w:lang w:val="en-US"/>
        </w:rPr>
        <w:t>t</w:t>
      </w:r>
      <w:r w:rsidRPr="0032056D">
        <w:rPr>
          <w:iCs/>
          <w:sz w:val="24"/>
          <w:szCs w:val="24"/>
          <w:vertAlign w:val="subscript"/>
          <w:lang w:val="ru"/>
        </w:rPr>
        <w:t>α</w:t>
      </w:r>
      <w:r w:rsidRPr="0032056D">
        <w:rPr>
          <w:iCs/>
          <w:sz w:val="24"/>
          <w:szCs w:val="24"/>
          <w:lang w:val="ru"/>
        </w:rPr>
        <w:t>)</w:t>
      </w:r>
      <w:r w:rsidRPr="0032056D">
        <w:rPr>
          <w:iCs/>
          <w:sz w:val="24"/>
          <w:szCs w:val="24"/>
        </w:rPr>
        <w:t xml:space="preserve"> - </w:t>
      </w:r>
      <w:r w:rsidRPr="0032056D">
        <w:rPr>
          <w:iCs/>
          <w:sz w:val="24"/>
          <w:szCs w:val="24"/>
          <w:lang w:val="ru"/>
        </w:rPr>
        <w:t>научно обоснованный темп изменения производства для высокоуглеродных технологий;</w:t>
      </w:r>
    </w:p>
    <w:p w14:paraId="4066A409" w14:textId="77777777" w:rsidR="006C33D8" w:rsidRPr="0032056D" w:rsidRDefault="006C33D8" w:rsidP="006C33D8">
      <w:pPr>
        <w:ind w:firstLine="567"/>
        <w:jc w:val="both"/>
        <w:rPr>
          <w:i/>
          <w:iCs/>
          <w:sz w:val="24"/>
          <w:szCs w:val="24"/>
        </w:rPr>
      </w:pPr>
      <w:r w:rsidRPr="0032056D">
        <w:rPr>
          <w:i/>
          <w:iCs/>
          <w:sz w:val="24"/>
          <w:szCs w:val="24"/>
          <w:lang w:val="ru"/>
        </w:rPr>
        <w:t>P</w:t>
      </w:r>
      <w:r w:rsidRPr="0032056D">
        <w:rPr>
          <w:iCs/>
          <w:sz w:val="24"/>
          <w:szCs w:val="24"/>
          <w:vertAlign w:val="subscript"/>
          <w:lang w:val="en-US"/>
        </w:rPr>
        <w:t>scen</w:t>
      </w:r>
      <w:r w:rsidRPr="0032056D">
        <w:rPr>
          <w:i/>
          <w:iCs/>
          <w:sz w:val="24"/>
          <w:szCs w:val="24"/>
          <w:vertAlign w:val="subscript"/>
        </w:rPr>
        <w:t xml:space="preserve">, </w:t>
      </w:r>
      <w:r w:rsidRPr="0032056D">
        <w:rPr>
          <w:i/>
          <w:iCs/>
          <w:sz w:val="24"/>
          <w:szCs w:val="24"/>
          <w:vertAlign w:val="subscript"/>
          <w:lang w:val="en-US"/>
        </w:rPr>
        <w:t>i</w:t>
      </w:r>
      <w:r w:rsidRPr="0032056D">
        <w:rPr>
          <w:i/>
          <w:iCs/>
          <w:sz w:val="24"/>
          <w:szCs w:val="24"/>
          <w:lang w:val="ru"/>
        </w:rPr>
        <w:t xml:space="preserve"> (t </w:t>
      </w:r>
      <w:r w:rsidRPr="0032056D">
        <w:rPr>
          <w:i/>
          <w:iCs/>
          <w:sz w:val="24"/>
          <w:szCs w:val="24"/>
          <w:vertAlign w:val="subscript"/>
          <w:lang w:val="ru"/>
        </w:rPr>
        <w:t>α</w:t>
      </w:r>
      <w:r w:rsidRPr="0032056D">
        <w:rPr>
          <w:i/>
          <w:iCs/>
          <w:sz w:val="24"/>
          <w:szCs w:val="24"/>
          <w:lang w:val="ru"/>
        </w:rPr>
        <w:t>)</w:t>
      </w:r>
      <w:r w:rsidRPr="0032056D">
        <w:rPr>
          <w:i/>
          <w:iCs/>
          <w:sz w:val="24"/>
          <w:szCs w:val="24"/>
        </w:rPr>
        <w:t xml:space="preserve"> </w:t>
      </w:r>
      <w:r w:rsidRPr="0032056D">
        <w:rPr>
          <w:iCs/>
          <w:sz w:val="24"/>
          <w:szCs w:val="24"/>
          <w:lang w:val="ru"/>
        </w:rPr>
        <w:t xml:space="preserve">– это прогнозируемый объем производства по сценарию в год </w:t>
      </w:r>
    </w:p>
    <w:p w14:paraId="3CAFD5CC" w14:textId="77777777" w:rsidR="006C33D8" w:rsidRPr="0032056D" w:rsidRDefault="006C33D8" w:rsidP="006C33D8">
      <w:pPr>
        <w:ind w:firstLine="567"/>
        <w:jc w:val="both"/>
        <w:rPr>
          <w:iCs/>
          <w:sz w:val="24"/>
          <w:szCs w:val="24"/>
        </w:rPr>
      </w:pPr>
      <w:r w:rsidRPr="0032056D">
        <w:rPr>
          <w:i/>
          <w:iCs/>
          <w:sz w:val="24"/>
          <w:szCs w:val="24"/>
          <w:lang w:val="ru"/>
        </w:rPr>
        <w:t>P</w:t>
      </w:r>
      <w:r w:rsidRPr="0032056D">
        <w:rPr>
          <w:iCs/>
          <w:sz w:val="24"/>
          <w:szCs w:val="24"/>
          <w:vertAlign w:val="subscript"/>
          <w:lang w:val="en-US"/>
        </w:rPr>
        <w:t>scen</w:t>
      </w:r>
      <w:r w:rsidRPr="0032056D">
        <w:rPr>
          <w:iCs/>
          <w:sz w:val="24"/>
          <w:szCs w:val="24"/>
          <w:vertAlign w:val="subscript"/>
        </w:rPr>
        <w:t xml:space="preserve">, </w:t>
      </w:r>
      <w:r w:rsidRPr="0032056D">
        <w:rPr>
          <w:iCs/>
          <w:sz w:val="24"/>
          <w:szCs w:val="24"/>
          <w:vertAlign w:val="subscript"/>
          <w:lang w:val="en-US"/>
        </w:rPr>
        <w:t>i</w:t>
      </w:r>
      <w:r w:rsidRPr="0032056D">
        <w:rPr>
          <w:iCs/>
          <w:sz w:val="24"/>
          <w:szCs w:val="24"/>
        </w:rPr>
        <w:t xml:space="preserve"> </w:t>
      </w:r>
      <w:r w:rsidRPr="0032056D">
        <w:rPr>
          <w:iCs/>
          <w:sz w:val="24"/>
          <w:szCs w:val="24"/>
          <w:lang w:val="ru"/>
        </w:rPr>
        <w:t>(</w:t>
      </w:r>
      <w:r w:rsidRPr="0032056D">
        <w:rPr>
          <w:i/>
          <w:iCs/>
          <w:sz w:val="24"/>
          <w:szCs w:val="24"/>
          <w:lang w:val="ru"/>
        </w:rPr>
        <w:t>t</w:t>
      </w:r>
      <w:r w:rsidRPr="0032056D">
        <w:rPr>
          <w:i/>
          <w:iCs/>
          <w:sz w:val="24"/>
          <w:szCs w:val="24"/>
          <w:vertAlign w:val="subscript"/>
        </w:rPr>
        <w:t>0</w:t>
      </w:r>
      <w:r w:rsidRPr="0032056D">
        <w:rPr>
          <w:iCs/>
          <w:sz w:val="24"/>
          <w:szCs w:val="24"/>
          <w:lang w:val="ru"/>
        </w:rPr>
        <w:t>) – это производство сценария в конце предыдущего интервала.</w:t>
      </w:r>
    </w:p>
    <w:p w14:paraId="197D43D2" w14:textId="3F2C3F76" w:rsidR="006C33D8" w:rsidRPr="0032056D" w:rsidRDefault="00FF5C4D" w:rsidP="008C7C4E">
      <w:pPr>
        <w:ind w:firstLine="567"/>
        <w:jc w:val="both"/>
        <w:rPr>
          <w:iCs/>
          <w:sz w:val="24"/>
          <w:szCs w:val="24"/>
        </w:rPr>
      </w:pPr>
      <w:r w:rsidRPr="0032056D">
        <w:rPr>
          <w:iCs/>
          <w:sz w:val="24"/>
          <w:szCs w:val="24"/>
        </w:rPr>
        <w:t>Формула (D.3) предусматривает темп изменения высокоуглеродных технологий – это просто темп, на который, согласно сценарию смягчения, должен уменьшиться региональный объем производства технологии в процентах от первоначального значения.</w:t>
      </w:r>
    </w:p>
    <w:p w14:paraId="717A4B96" w14:textId="60CB1729" w:rsidR="00FF5C4D" w:rsidRPr="0032056D" w:rsidRDefault="0033473E" w:rsidP="008C7C4E">
      <w:pPr>
        <w:ind w:firstLine="567"/>
        <w:jc w:val="both"/>
        <w:rPr>
          <w:iCs/>
          <w:sz w:val="24"/>
          <w:szCs w:val="24"/>
        </w:rPr>
      </w:pPr>
      <w:r w:rsidRPr="0032056D">
        <w:rPr>
          <w:iCs/>
          <w:sz w:val="24"/>
          <w:szCs w:val="24"/>
        </w:rPr>
        <w:t>Для каждой низкоуглеродной технологии, i, траектория итогов, которая представляет собой производство в год t низкоуглеродной технологии объекта инвестиций, рассчитывается по формуле (D.4):</w:t>
      </w:r>
    </w:p>
    <w:p w14:paraId="6A446280" w14:textId="5C83B179" w:rsidR="0033473E" w:rsidRPr="0032056D" w:rsidRDefault="0033473E" w:rsidP="008C7C4E">
      <w:pPr>
        <w:ind w:firstLine="567"/>
        <w:jc w:val="both"/>
        <w:rPr>
          <w:iCs/>
          <w:sz w:val="24"/>
          <w:szCs w:val="24"/>
        </w:rPr>
      </w:pPr>
    </w:p>
    <w:p w14:paraId="433C5B27" w14:textId="37752DC7" w:rsidR="0033473E" w:rsidRPr="0032056D" w:rsidRDefault="009B4C59" w:rsidP="0033473E">
      <w:pPr>
        <w:ind w:firstLine="567"/>
        <w:jc w:val="center"/>
        <w:rPr>
          <w:sz w:val="24"/>
          <w:szCs w:val="24"/>
        </w:rPr>
      </w:pPr>
      <w:r w:rsidRPr="0032056D">
        <w:rPr>
          <w:iCs/>
          <w:sz w:val="24"/>
          <w:szCs w:val="24"/>
        </w:rPr>
        <w:t xml:space="preserve">   </w:t>
      </w:r>
      <m:oMath>
        <m:sSubSup>
          <m:sSubSupPr>
            <m:ctrlPr>
              <w:rPr>
                <w:rFonts w:ascii="Cambria Math" w:hAnsi="Cambria Math"/>
                <w:i/>
                <w:iCs/>
                <w:sz w:val="24"/>
                <w:szCs w:val="24"/>
              </w:rPr>
            </m:ctrlPr>
          </m:sSubSupPr>
          <m:e>
            <m:r>
              <w:rPr>
                <w:rFonts w:ascii="Cambria Math" w:hAnsi="Cambria Math"/>
                <w:sz w:val="24"/>
                <w:szCs w:val="24"/>
                <w:lang w:val="en-US"/>
              </w:rPr>
              <m:t>P</m:t>
            </m:r>
          </m:e>
          <m:sub>
            <m:r>
              <w:rPr>
                <w:rFonts w:ascii="Cambria Math" w:hAnsi="Cambria Math"/>
                <w:sz w:val="24"/>
                <w:szCs w:val="24"/>
              </w:rPr>
              <m:t>LC,i</m:t>
            </m:r>
          </m:sub>
          <m:sup>
            <m:r>
              <w:rPr>
                <w:rFonts w:ascii="Cambria Math" w:hAnsi="Cambria Math"/>
                <w:sz w:val="24"/>
                <w:szCs w:val="24"/>
              </w:rPr>
              <m:t>Target</m:t>
            </m:r>
          </m:sup>
        </m:sSubSup>
        <m:d>
          <m:dPr>
            <m:ctrlPr>
              <w:rPr>
                <w:rFonts w:ascii="Cambria Math" w:hAnsi="Cambria Math"/>
                <w:i/>
                <w:iCs/>
                <w:sz w:val="24"/>
                <w:szCs w:val="24"/>
              </w:rPr>
            </m:ctrlPr>
          </m:dPr>
          <m:e>
            <m:r>
              <w:rPr>
                <w:rFonts w:ascii="Cambria Math" w:hAnsi="Cambria Math"/>
                <w:sz w:val="24"/>
                <w:szCs w:val="24"/>
              </w:rPr>
              <m:t>t</m:t>
            </m:r>
          </m:e>
        </m:d>
        <m:r>
          <w:rPr>
            <w:rFonts w:ascii="Cambria Math" w:hAnsi="Cambria Math"/>
            <w:sz w:val="24"/>
            <w:szCs w:val="24"/>
          </w:rPr>
          <m:t>=</m:t>
        </m:r>
        <w:bookmarkStart w:id="58" w:name="_Hlk100671077"/>
        <m:sSub>
          <m:sSubPr>
            <m:ctrlPr>
              <w:rPr>
                <w:rFonts w:ascii="Cambria Math" w:hAnsi="Cambria Math"/>
                <w:i/>
                <w:iCs/>
                <w:sz w:val="24"/>
                <w:szCs w:val="24"/>
              </w:rPr>
            </m:ctrlPr>
          </m:sSubPr>
          <m:e>
            <m:r>
              <w:rPr>
                <w:rFonts w:ascii="Cambria Math" w:hAnsi="Cambria Math"/>
                <w:sz w:val="24"/>
                <w:szCs w:val="24"/>
              </w:rPr>
              <m:t>O</m:t>
            </m:r>
          </m:e>
          <m:sub>
            <m:r>
              <w:rPr>
                <w:rFonts w:ascii="Cambria Math" w:hAnsi="Cambria Math"/>
                <w:sz w:val="24"/>
                <w:szCs w:val="24"/>
              </w:rPr>
              <m:t>LC,i</m:t>
            </m:r>
          </m:sub>
        </m:sSub>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o</m:t>
                </m:r>
              </m:sub>
            </m:sSub>
          </m:e>
        </m:d>
        <w:bookmarkEnd w:id="58"/>
        <m:r>
          <w:rPr>
            <w:rFonts w:ascii="Cambria Math" w:hAnsi="Cambria Math"/>
            <w:sz w:val="24"/>
            <w:szCs w:val="24"/>
          </w:rPr>
          <m:t>+</m:t>
        </m:r>
        <m:d>
          <m:dPr>
            <m:begChr m:val="["/>
            <m:endChr m:val="]"/>
            <m:ctrlPr>
              <w:rPr>
                <w:rFonts w:ascii="Cambria Math" w:hAnsi="Cambria Math"/>
                <w:i/>
                <w:iCs/>
                <w:sz w:val="24"/>
                <w:szCs w:val="24"/>
              </w:rPr>
            </m:ctrlPr>
          </m:dPr>
          <m:e>
            <m:nary>
              <m:naryPr>
                <m:chr m:val="∑"/>
                <m:limLoc m:val="undOvr"/>
                <m:supHide m:val="1"/>
                <m:ctrlPr>
                  <w:rPr>
                    <w:rFonts w:ascii="Cambria Math" w:hAnsi="Cambria Math"/>
                    <w:i/>
                    <w:iCs/>
                    <w:sz w:val="24"/>
                    <w:szCs w:val="24"/>
                  </w:rPr>
                </m:ctrlPr>
              </m:naryPr>
              <m:sub>
                <m:r>
                  <w:rPr>
                    <w:rFonts w:ascii="Cambria Math" w:hAnsi="Cambria Math"/>
                    <w:sz w:val="24"/>
                    <w:szCs w:val="24"/>
                  </w:rPr>
                  <m:t>i</m:t>
                </m:r>
              </m:sub>
              <m:sup/>
              <m:e>
                <m:sSub>
                  <m:sSubPr>
                    <m:ctrlPr>
                      <w:rPr>
                        <w:rFonts w:ascii="Cambria Math" w:hAnsi="Cambria Math"/>
                        <w:i/>
                        <w:iCs/>
                        <w:sz w:val="24"/>
                        <w:szCs w:val="24"/>
                      </w:rPr>
                    </m:ctrlPr>
                  </m:sSubPr>
                  <m:e>
                    <m:r>
                      <w:rPr>
                        <w:rFonts w:ascii="Cambria Math" w:hAnsi="Cambria Math"/>
                        <w:sz w:val="24"/>
                        <w:szCs w:val="24"/>
                      </w:rPr>
                      <m:t>O</m:t>
                    </m:r>
                  </m:e>
                  <m:sub>
                    <m:r>
                      <w:rPr>
                        <w:rFonts w:ascii="Cambria Math" w:hAnsi="Cambria Math"/>
                        <w:sz w:val="24"/>
                        <w:szCs w:val="24"/>
                      </w:rPr>
                      <m:t>i</m:t>
                    </m:r>
                  </m:sub>
                </m:sSub>
              </m:e>
            </m:nary>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o</m:t>
                    </m:r>
                  </m:sub>
                </m:sSub>
              </m:e>
            </m:d>
          </m:e>
        </m:d>
        <m:r>
          <w:rPr>
            <w:rFonts w:ascii="Cambria Math" w:hAnsi="Cambria Math"/>
            <w:sz w:val="24"/>
            <w:szCs w:val="24"/>
          </w:rPr>
          <m:t>*(</m:t>
        </m:r>
        <m:r>
          <w:rPr>
            <w:rFonts w:ascii="Cambria Math" w:hAnsi="Cambria Math"/>
            <w:sz w:val="24"/>
            <w:szCs w:val="24"/>
            <w:lang w:val="en-US"/>
          </w:rPr>
          <m:t>t</m:t>
        </m:r>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γ</m:t>
            </m:r>
          </m:e>
          <m:sub>
            <m:r>
              <w:rPr>
                <w:rFonts w:ascii="Cambria Math" w:hAnsi="Cambria Math"/>
                <w:sz w:val="24"/>
                <w:szCs w:val="24"/>
                <w:lang w:val="en-US"/>
              </w:rPr>
              <m:t>LC</m:t>
            </m:r>
            <m:r>
              <w:rPr>
                <w:rFonts w:ascii="Cambria Math" w:hAnsi="Cambria Math"/>
                <w:sz w:val="24"/>
                <w:szCs w:val="24"/>
              </w:rPr>
              <m:t>,</m:t>
            </m:r>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r>
          <w:rPr>
            <w:rFonts w:ascii="Cambria Math" w:hAnsi="Cambria Math"/>
            <w:sz w:val="24"/>
            <w:szCs w:val="24"/>
          </w:rPr>
          <m:t>)</m:t>
        </m:r>
      </m:oMath>
      <w:r w:rsidRPr="0032056D">
        <w:rPr>
          <w:i/>
          <w:iCs/>
          <w:sz w:val="24"/>
          <w:szCs w:val="24"/>
        </w:rPr>
        <w:t xml:space="preserve">   </w:t>
      </w:r>
      <w:r w:rsidRPr="0032056D">
        <w:rPr>
          <w:sz w:val="24"/>
          <w:szCs w:val="24"/>
        </w:rPr>
        <w:t xml:space="preserve">            (</w:t>
      </w:r>
      <w:r w:rsidRPr="0032056D">
        <w:rPr>
          <w:sz w:val="24"/>
          <w:szCs w:val="24"/>
          <w:lang w:val="en-US"/>
        </w:rPr>
        <w:t>D</w:t>
      </w:r>
      <w:r w:rsidRPr="0032056D">
        <w:rPr>
          <w:sz w:val="24"/>
          <w:szCs w:val="24"/>
        </w:rPr>
        <w:t>.4)</w:t>
      </w:r>
    </w:p>
    <w:p w14:paraId="0F5A5825" w14:textId="77777777" w:rsidR="00FF5C4D" w:rsidRPr="0032056D" w:rsidRDefault="00FF5C4D" w:rsidP="008C7C4E">
      <w:pPr>
        <w:ind w:firstLine="567"/>
        <w:jc w:val="both"/>
        <w:rPr>
          <w:iCs/>
          <w:sz w:val="24"/>
          <w:szCs w:val="24"/>
        </w:rPr>
      </w:pPr>
    </w:p>
    <w:p w14:paraId="3DF6132D" w14:textId="73CEA7F7" w:rsidR="008C7C4E" w:rsidRPr="0032056D" w:rsidRDefault="006C33D8" w:rsidP="008C7C4E">
      <w:pPr>
        <w:ind w:firstLine="567"/>
        <w:jc w:val="both"/>
        <w:rPr>
          <w:iCs/>
          <w:sz w:val="24"/>
          <w:szCs w:val="24"/>
        </w:rPr>
      </w:pPr>
      <w:r w:rsidRPr="0032056D">
        <w:rPr>
          <w:iCs/>
          <w:sz w:val="24"/>
          <w:szCs w:val="24"/>
        </w:rPr>
        <w:t xml:space="preserve"> </w:t>
      </w:r>
      <w:r w:rsidR="00F94209" w:rsidRPr="0032056D">
        <w:rPr>
          <w:iCs/>
          <w:sz w:val="24"/>
          <w:szCs w:val="24"/>
        </w:rPr>
        <w:t xml:space="preserve">Где </w:t>
      </w:r>
    </w:p>
    <w:p w14:paraId="5A0EB394" w14:textId="11D5B491" w:rsidR="00F94209" w:rsidRPr="0032056D" w:rsidRDefault="00000000" w:rsidP="00F94209">
      <w:pPr>
        <w:ind w:firstLine="567"/>
        <w:jc w:val="center"/>
        <w:rPr>
          <w:iCs/>
          <w:sz w:val="24"/>
          <w:szCs w:val="24"/>
        </w:rPr>
      </w:pPr>
      <m:oMath>
        <m:sSub>
          <m:sSubPr>
            <m:ctrlPr>
              <w:rPr>
                <w:rFonts w:ascii="Cambria Math" w:hAnsi="Cambria Math"/>
                <w:i/>
                <w:iCs/>
                <w:sz w:val="24"/>
                <w:szCs w:val="24"/>
              </w:rPr>
            </m:ctrlPr>
          </m:sSubPr>
          <m:e>
            <m:r>
              <w:rPr>
                <w:rFonts w:ascii="Cambria Math" w:hAnsi="Cambria Math"/>
                <w:sz w:val="24"/>
                <w:szCs w:val="24"/>
              </w:rPr>
              <m:t>γ</m:t>
            </m:r>
          </m:e>
          <m:sub>
            <m:r>
              <w:rPr>
                <w:rFonts w:ascii="Cambria Math" w:hAnsi="Cambria Math"/>
                <w:sz w:val="24"/>
                <w:szCs w:val="24"/>
              </w:rPr>
              <m:t>LC,i</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α</m:t>
            </m:r>
          </m:sub>
        </m:sSub>
        <m:r>
          <w:rPr>
            <w:rFonts w:ascii="Cambria Math" w:hAnsi="Cambria Math"/>
            <w:sz w:val="24"/>
            <w:szCs w:val="24"/>
          </w:rPr>
          <m:t>)</m:t>
        </m:r>
      </m:oMath>
      <w:r w:rsidR="00F94209" w:rsidRPr="0032056D">
        <w:rPr>
          <w:iCs/>
          <w:sz w:val="24"/>
          <w:szCs w:val="24"/>
        </w:rPr>
        <w:t xml:space="preserve">= </w:t>
      </w:r>
      <m:oMath>
        <m:f>
          <m:fPr>
            <m:ctrlPr>
              <w:rPr>
                <w:rFonts w:ascii="Cambria Math" w:hAnsi="Cambria Math"/>
                <w:i/>
                <w:iCs/>
                <w:sz w:val="24"/>
                <w:szCs w:val="24"/>
                <w:lang w:val="en-US"/>
              </w:rPr>
            </m:ctrlPr>
          </m:fPr>
          <m:num>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m:t>
                </m:r>
                <m:r>
                  <w:rPr>
                    <w:rFonts w:ascii="Cambria Math" w:hAnsi="Cambria Math"/>
                    <w:sz w:val="24"/>
                    <w:szCs w:val="24"/>
                  </w:rPr>
                  <m:t>,</m:t>
                </m:r>
                <m:r>
                  <w:rPr>
                    <w:rFonts w:ascii="Cambria Math" w:hAnsi="Cambria Math"/>
                    <w:sz w:val="24"/>
                    <w:szCs w:val="24"/>
                    <w:lang w:val="en-US"/>
                  </w:rPr>
                  <m:t>i</m:t>
                </m:r>
              </m:sub>
            </m:sSub>
            <m:d>
              <m:dPr>
                <m:ctrlPr>
                  <w:rPr>
                    <w:rFonts w:ascii="Cambria Math" w:hAnsi="Cambria Math"/>
                    <w:i/>
                    <w:iCs/>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e>
            </m:d>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m:t>
                </m:r>
                <m:r>
                  <w:rPr>
                    <w:rFonts w:ascii="Cambria Math" w:hAnsi="Cambria Math"/>
                    <w:sz w:val="24"/>
                    <w:szCs w:val="24"/>
                  </w:rPr>
                  <m:t>,</m:t>
                </m:r>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r>
              <w:rPr>
                <w:rFonts w:ascii="Cambria Math" w:hAnsi="Cambria Math"/>
                <w:sz w:val="24"/>
                <w:szCs w:val="24"/>
              </w:rPr>
              <m:t>)</m:t>
            </m:r>
          </m:num>
          <m:den>
            <w:bookmarkStart w:id="59" w:name="_Hlk100675556"/>
            <m:nary>
              <m:naryPr>
                <m:chr m:val="∑"/>
                <m:limLoc m:val="undOvr"/>
                <m:supHide m:val="1"/>
                <m:ctrlPr>
                  <w:rPr>
                    <w:rFonts w:ascii="Cambria Math" w:hAnsi="Cambria Math"/>
                    <w:i/>
                    <w:iCs/>
                    <w:sz w:val="24"/>
                    <w:szCs w:val="24"/>
                    <w:lang w:val="en-US"/>
                  </w:rPr>
                </m:ctrlPr>
              </m:naryPr>
              <m:sub>
                <m:r>
                  <w:rPr>
                    <w:rFonts w:ascii="Cambria Math" w:hAnsi="Cambria Math"/>
                    <w:sz w:val="24"/>
                    <w:szCs w:val="24"/>
                    <w:lang w:val="en-US"/>
                  </w:rPr>
                  <m:t>i</m:t>
                </m:r>
              </m:sub>
              <m:sup/>
              <m:e>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m:t>
                    </m:r>
                    <m:r>
                      <w:rPr>
                        <w:rFonts w:ascii="Cambria Math" w:hAnsi="Cambria Math"/>
                        <w:sz w:val="24"/>
                        <w:szCs w:val="24"/>
                      </w:rPr>
                      <m:t>,</m:t>
                    </m:r>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r>
                  <w:rPr>
                    <w:rFonts w:ascii="Cambria Math" w:hAnsi="Cambria Math"/>
                    <w:sz w:val="24"/>
                    <w:szCs w:val="24"/>
                  </w:rPr>
                  <m:t>)</m:t>
                </m:r>
              </m:e>
            </m:nary>
            <w:bookmarkEnd w:id="59"/>
          </m:den>
        </m:f>
        <m:r>
          <w:rPr>
            <w:rFonts w:ascii="Cambria Math" w:hAnsi="Cambria Math"/>
            <w:sz w:val="24"/>
            <w:szCs w:val="24"/>
          </w:rPr>
          <m:t>*</m:t>
        </m:r>
        <m:f>
          <m:fPr>
            <m:ctrlPr>
              <w:rPr>
                <w:rFonts w:ascii="Cambria Math" w:hAnsi="Cambria Math"/>
                <w:i/>
                <w:iCs/>
                <w:sz w:val="24"/>
                <w:szCs w:val="24"/>
                <w:lang w:val="en-US"/>
              </w:rPr>
            </m:ctrlPr>
          </m:fPr>
          <m:num>
            <m:r>
              <w:rPr>
                <w:rFonts w:ascii="Cambria Math" w:hAnsi="Cambria Math"/>
                <w:sz w:val="24"/>
                <w:szCs w:val="24"/>
              </w:rPr>
              <m:t>1</m:t>
            </m:r>
          </m:num>
          <m:den>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den>
        </m:f>
      </m:oMath>
    </w:p>
    <w:p w14:paraId="4E7CE99B" w14:textId="291AAB5D" w:rsidR="00594B7E" w:rsidRPr="0032056D" w:rsidRDefault="00594B7E" w:rsidP="00F94209">
      <w:pPr>
        <w:ind w:firstLine="567"/>
        <w:jc w:val="center"/>
        <w:rPr>
          <w:iCs/>
          <w:sz w:val="24"/>
          <w:szCs w:val="24"/>
        </w:rPr>
      </w:pPr>
    </w:p>
    <w:p w14:paraId="305D3B98" w14:textId="77777777" w:rsidR="00142DC1" w:rsidRPr="0032056D" w:rsidRDefault="00000000" w:rsidP="00142DC1">
      <w:pPr>
        <w:ind w:firstLine="567"/>
        <w:jc w:val="both"/>
        <w:rPr>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o</m:t>
            </m:r>
          </m:sub>
        </m:sSub>
        <m:r>
          <w:rPr>
            <w:rFonts w:ascii="Cambria Math" w:hAnsi="Cambria Math"/>
            <w:sz w:val="24"/>
            <w:szCs w:val="24"/>
          </w:rPr>
          <m:t>)</m:t>
        </m:r>
      </m:oMath>
      <w:r w:rsidR="00142DC1" w:rsidRPr="0032056D">
        <w:rPr>
          <w:sz w:val="24"/>
          <w:szCs w:val="24"/>
        </w:rPr>
        <w:t xml:space="preserve"> - </w:t>
      </w:r>
      <w:r w:rsidR="00142DC1" w:rsidRPr="0032056D">
        <w:rPr>
          <w:sz w:val="24"/>
          <w:szCs w:val="24"/>
          <w:lang w:val="ru"/>
        </w:rPr>
        <w:t>фактическое годовое производство в год t</w:t>
      </w:r>
      <w:r w:rsidR="00142DC1" w:rsidRPr="0032056D">
        <w:rPr>
          <w:sz w:val="24"/>
          <w:szCs w:val="24"/>
          <w:vertAlign w:val="subscript"/>
          <w:lang w:val="ru"/>
        </w:rPr>
        <w:t>0</w:t>
      </w:r>
      <w:r w:rsidR="00142DC1" w:rsidRPr="0032056D">
        <w:rPr>
          <w:sz w:val="24"/>
          <w:szCs w:val="24"/>
          <w:lang w:val="ru"/>
        </w:rPr>
        <w:t xml:space="preserve"> всех технологий (HC, а также LC) </w:t>
      </w:r>
      <w:r w:rsidR="00142DC1" w:rsidRPr="0032056D">
        <w:rPr>
          <w:i/>
          <w:iCs/>
          <w:sz w:val="24"/>
          <w:szCs w:val="24"/>
          <w:lang w:val="ru"/>
        </w:rPr>
        <w:t>i</w:t>
      </w:r>
      <w:r w:rsidR="00142DC1" w:rsidRPr="0032056D">
        <w:rPr>
          <w:sz w:val="24"/>
          <w:szCs w:val="24"/>
          <w:lang w:val="ru"/>
        </w:rPr>
        <w:t>, используемых объектом инвестиций</w:t>
      </w:r>
      <w:r w:rsidR="00142DC1" w:rsidRPr="0032056D">
        <w:rPr>
          <w:sz w:val="24"/>
          <w:szCs w:val="24"/>
        </w:rPr>
        <w:t>;</w:t>
      </w:r>
    </w:p>
    <w:p w14:paraId="5E726D87" w14:textId="77777777" w:rsidR="00773751" w:rsidRPr="0032056D" w:rsidRDefault="00142DC1" w:rsidP="00773751">
      <w:pPr>
        <w:ind w:firstLine="567"/>
        <w:jc w:val="both"/>
        <w:rPr>
          <w:iCs/>
          <w:sz w:val="24"/>
          <w:szCs w:val="24"/>
        </w:rPr>
      </w:pPr>
      <w:r w:rsidRPr="0032056D">
        <w:rPr>
          <w:sz w:val="24"/>
          <w:szCs w:val="24"/>
        </w:rPr>
        <w:t xml:space="preserve"> </w:t>
      </w:r>
      <m:oMath>
        <m:sSub>
          <m:sSubPr>
            <m:ctrlPr>
              <w:rPr>
                <w:rFonts w:ascii="Cambria Math" w:hAnsi="Cambria Math"/>
                <w:i/>
                <w:iCs/>
                <w:sz w:val="24"/>
                <w:szCs w:val="24"/>
              </w:rPr>
            </m:ctrlPr>
          </m:sSubPr>
          <m:e>
            <m:r>
              <w:rPr>
                <w:rFonts w:ascii="Cambria Math" w:hAnsi="Cambria Math"/>
                <w:sz w:val="24"/>
                <w:szCs w:val="24"/>
              </w:rPr>
              <m:t>O</m:t>
            </m:r>
          </m:e>
          <m:sub>
            <m:r>
              <w:rPr>
                <w:rFonts w:ascii="Cambria Math" w:hAnsi="Cambria Math"/>
                <w:sz w:val="24"/>
                <w:szCs w:val="24"/>
              </w:rPr>
              <m:t>LC,i</m:t>
            </m:r>
          </m:sub>
        </m:sSub>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o</m:t>
                </m:r>
              </m:sub>
            </m:sSub>
          </m:e>
        </m:d>
      </m:oMath>
      <w:r w:rsidR="00773751" w:rsidRPr="0032056D">
        <w:rPr>
          <w:iCs/>
          <w:sz w:val="24"/>
          <w:szCs w:val="24"/>
        </w:rPr>
        <w:t xml:space="preserve"> - </w:t>
      </w:r>
      <w:r w:rsidR="00773751" w:rsidRPr="0032056D">
        <w:rPr>
          <w:iCs/>
          <w:sz w:val="24"/>
          <w:szCs w:val="24"/>
          <w:lang w:val="ru"/>
        </w:rPr>
        <w:t>фактическое производство низкоуглеродных технологий объекта инвестиций в течение года t</w:t>
      </w:r>
      <w:r w:rsidR="00773751" w:rsidRPr="0032056D">
        <w:rPr>
          <w:iCs/>
          <w:sz w:val="24"/>
          <w:szCs w:val="24"/>
          <w:vertAlign w:val="subscript"/>
          <w:lang w:val="ru"/>
        </w:rPr>
        <w:t>0</w:t>
      </w:r>
      <w:r w:rsidR="00773751" w:rsidRPr="0032056D">
        <w:rPr>
          <w:iCs/>
          <w:sz w:val="24"/>
          <w:szCs w:val="24"/>
          <w:lang w:val="ru"/>
        </w:rPr>
        <w:t>;</w:t>
      </w:r>
    </w:p>
    <w:p w14:paraId="695F6427" w14:textId="3EEDA22C" w:rsidR="00142DC1" w:rsidRPr="0032056D" w:rsidRDefault="00D63F6A" w:rsidP="00142DC1">
      <w:pPr>
        <w:ind w:firstLine="567"/>
        <w:jc w:val="both"/>
        <w:rPr>
          <w:iCs/>
          <w:sz w:val="24"/>
          <w:szCs w:val="24"/>
        </w:rPr>
      </w:pPr>
      <w:r w:rsidRPr="0032056D">
        <w:rPr>
          <w:iCs/>
          <w:sz w:val="24"/>
          <w:szCs w:val="24"/>
        </w:rPr>
        <w:lastRenderedPageBreak/>
        <w:t xml:space="preserve"> </w:t>
      </w:r>
      <m:oMath>
        <m:sSub>
          <m:sSubPr>
            <m:ctrlPr>
              <w:rPr>
                <w:rFonts w:ascii="Cambria Math" w:hAnsi="Cambria Math"/>
                <w:i/>
                <w:iCs/>
                <w:sz w:val="24"/>
                <w:szCs w:val="24"/>
              </w:rPr>
            </m:ctrlPr>
          </m:sSubPr>
          <m:e>
            <m:r>
              <w:rPr>
                <w:rFonts w:ascii="Cambria Math" w:hAnsi="Cambria Math"/>
                <w:sz w:val="24"/>
                <w:szCs w:val="24"/>
              </w:rPr>
              <m:t>γ</m:t>
            </m:r>
          </m:e>
          <m:sub>
            <m:r>
              <w:rPr>
                <w:rFonts w:ascii="Cambria Math" w:hAnsi="Cambria Math"/>
                <w:sz w:val="24"/>
                <w:szCs w:val="24"/>
              </w:rPr>
              <m:t>LC,i</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α</m:t>
            </m:r>
          </m:sub>
        </m:sSub>
        <m:r>
          <w:rPr>
            <w:rFonts w:ascii="Cambria Math" w:hAnsi="Cambria Math"/>
            <w:sz w:val="24"/>
            <w:szCs w:val="24"/>
          </w:rPr>
          <m:t>)</m:t>
        </m:r>
      </m:oMath>
      <w:r w:rsidRPr="0032056D">
        <w:rPr>
          <w:iCs/>
          <w:sz w:val="24"/>
          <w:szCs w:val="24"/>
        </w:rPr>
        <w:t xml:space="preserve"> – научно обоснованный темп изменения производства;</w:t>
      </w:r>
    </w:p>
    <w:p w14:paraId="3D734FB8" w14:textId="4200F453" w:rsidR="00D63F6A" w:rsidRPr="0032056D" w:rsidRDefault="00D63F6A" w:rsidP="00142DC1">
      <w:pPr>
        <w:ind w:firstLine="567"/>
        <w:jc w:val="both"/>
        <w:rPr>
          <w:iCs/>
          <w:sz w:val="24"/>
          <w:szCs w:val="24"/>
          <w:lang w:val="kk-KZ"/>
        </w:rPr>
      </w:pPr>
      <w:r w:rsidRPr="0032056D">
        <w:rPr>
          <w:iCs/>
          <w:sz w:val="24"/>
          <w:szCs w:val="24"/>
        </w:rPr>
        <w:t xml:space="preserve"> </w:t>
      </w:r>
      <m:oMath>
        <m:nary>
          <m:naryPr>
            <m:chr m:val="∑"/>
            <m:limLoc m:val="undOvr"/>
            <m:supHide m:val="1"/>
            <m:ctrlPr>
              <w:rPr>
                <w:rFonts w:ascii="Cambria Math" w:hAnsi="Cambria Math"/>
                <w:i/>
                <w:iCs/>
                <w:sz w:val="24"/>
                <w:szCs w:val="24"/>
                <w:lang w:val="en-US"/>
              </w:rPr>
            </m:ctrlPr>
          </m:naryPr>
          <m:sub>
            <m:r>
              <w:rPr>
                <w:rFonts w:ascii="Cambria Math" w:hAnsi="Cambria Math"/>
                <w:sz w:val="24"/>
                <w:szCs w:val="24"/>
                <w:lang w:val="en-US"/>
              </w:rPr>
              <m:t>i</m:t>
            </m:r>
          </m:sub>
          <m:sup/>
          <m:e>
            <m:sSub>
              <m:sSubPr>
                <m:ctrlPr>
                  <w:rPr>
                    <w:rFonts w:ascii="Cambria Math" w:hAnsi="Cambria Math"/>
                    <w:i/>
                    <w:iCs/>
                    <w:sz w:val="24"/>
                    <w:szCs w:val="24"/>
                    <w:lang w:val="en-US"/>
                  </w:rPr>
                </m:ctrlPr>
              </m:sSubPr>
              <m:e>
                <m:r>
                  <w:rPr>
                    <w:rFonts w:ascii="Cambria Math" w:hAnsi="Cambria Math"/>
                    <w:sz w:val="24"/>
                    <w:szCs w:val="24"/>
                    <w:lang w:val="en-US"/>
                  </w:rPr>
                  <m:t>P</m:t>
                </m:r>
              </m:e>
              <m:sub>
                <m:r>
                  <w:rPr>
                    <w:rFonts w:ascii="Cambria Math" w:hAnsi="Cambria Math"/>
                    <w:sz w:val="24"/>
                    <w:szCs w:val="24"/>
                    <w:lang w:val="en-US"/>
                  </w:rPr>
                  <m:t>scen</m:t>
                </m:r>
                <m:r>
                  <w:rPr>
                    <w:rFonts w:ascii="Cambria Math" w:hAnsi="Cambria Math"/>
                    <w:sz w:val="24"/>
                    <w:szCs w:val="24"/>
                  </w:rPr>
                  <m:t>,</m:t>
                </m:r>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r>
              <w:rPr>
                <w:rFonts w:ascii="Cambria Math" w:hAnsi="Cambria Math"/>
                <w:sz w:val="24"/>
                <w:szCs w:val="24"/>
              </w:rPr>
              <m:t>)</m:t>
            </m:r>
          </m:e>
        </m:nary>
      </m:oMath>
      <w:r w:rsidRPr="0032056D">
        <w:rPr>
          <w:iCs/>
          <w:sz w:val="24"/>
          <w:szCs w:val="24"/>
        </w:rPr>
        <w:t xml:space="preserve"> – общее производство текущего сектора (т.е. производство всех технологий </w:t>
      </w:r>
      <w:r w:rsidRPr="0032056D">
        <w:rPr>
          <w:i/>
          <w:sz w:val="24"/>
          <w:szCs w:val="24"/>
          <w:lang w:val="en-US"/>
        </w:rPr>
        <w:t>i</w:t>
      </w:r>
      <w:r w:rsidRPr="0032056D">
        <w:rPr>
          <w:iCs/>
          <w:sz w:val="24"/>
          <w:szCs w:val="24"/>
        </w:rPr>
        <w:t>)</w:t>
      </w:r>
      <w:r w:rsidRPr="0032056D">
        <w:rPr>
          <w:iCs/>
          <w:sz w:val="24"/>
          <w:szCs w:val="24"/>
          <w:lang w:val="kk-KZ"/>
        </w:rPr>
        <w:t>.</w:t>
      </w:r>
    </w:p>
    <w:p w14:paraId="39A9EB98" w14:textId="1B6EF013" w:rsidR="00D63F6A" w:rsidRPr="0032056D" w:rsidRDefault="00B14817" w:rsidP="00142DC1">
      <w:pPr>
        <w:ind w:firstLine="567"/>
        <w:jc w:val="both"/>
        <w:rPr>
          <w:sz w:val="24"/>
          <w:szCs w:val="24"/>
          <w:lang w:val="kk-KZ"/>
        </w:rPr>
      </w:pPr>
      <w:r w:rsidRPr="0032056D">
        <w:rPr>
          <w:sz w:val="24"/>
          <w:szCs w:val="24"/>
          <w:lang w:val="kk-KZ"/>
        </w:rPr>
        <w:t>Разница между формулой (D.4) и формулой (D.3) сделана для того, чтобы обеспечить вклад всех участников в развертывание низкоуглеродных технологий. Действительно, если компания не финансирует производство электроэнергии из возобновляемых источников, то применение к ней любого коэффициента изменения оставит эти мощности на нулевом уровне в пользовательском пути портфеля. Поэтому от отстающих не стоит ожидать наращивания мощностей по производству возобновляемой энергии; они будут отставать в плане доли рынка по мере того, как сектор будет переходить к увеличению объемов возобновляемой энергии, а основная часть необходимого наращивания будет приходиться на исторических лидеров в этой области.</w:t>
      </w:r>
    </w:p>
    <w:p w14:paraId="09FCC9B8" w14:textId="62ACB292" w:rsidR="00B14817" w:rsidRPr="0032056D" w:rsidRDefault="00B14817" w:rsidP="00142DC1">
      <w:pPr>
        <w:ind w:firstLine="567"/>
        <w:jc w:val="both"/>
        <w:rPr>
          <w:sz w:val="24"/>
          <w:szCs w:val="24"/>
          <w:lang w:val="kk-KZ"/>
        </w:rPr>
      </w:pPr>
    </w:p>
    <w:p w14:paraId="071F14AA" w14:textId="2E7379F0" w:rsidR="00B14817" w:rsidRPr="0032056D" w:rsidRDefault="00B14817" w:rsidP="00B14817">
      <w:pPr>
        <w:ind w:firstLine="567"/>
        <w:jc w:val="both"/>
        <w:rPr>
          <w:b/>
          <w:bCs/>
          <w:sz w:val="24"/>
          <w:szCs w:val="24"/>
          <w:lang w:val="ru"/>
        </w:rPr>
      </w:pPr>
      <w:r w:rsidRPr="0032056D">
        <w:rPr>
          <w:b/>
          <w:bCs/>
          <w:sz w:val="24"/>
          <w:szCs w:val="24"/>
          <w:lang w:val="ru"/>
        </w:rPr>
        <w:t>D.2.3 Научно обоснованная траектория итогов для секторов, в которых отсутствуют сценарии смягчения последствий изменения климата, прогнозирующие переход от высокоуглеродных технологий к низкоуглеродным</w:t>
      </w:r>
    </w:p>
    <w:p w14:paraId="1F19C953" w14:textId="77777777" w:rsidR="005F3B72" w:rsidRPr="0032056D" w:rsidRDefault="005F3B72" w:rsidP="00B14817">
      <w:pPr>
        <w:ind w:firstLine="567"/>
        <w:jc w:val="both"/>
        <w:rPr>
          <w:b/>
          <w:bCs/>
          <w:sz w:val="24"/>
          <w:szCs w:val="24"/>
        </w:rPr>
      </w:pPr>
    </w:p>
    <w:p w14:paraId="70F238E7" w14:textId="77777777" w:rsidR="00B14817" w:rsidRPr="0032056D" w:rsidRDefault="00B14817" w:rsidP="00B14817">
      <w:pPr>
        <w:ind w:firstLine="567"/>
        <w:jc w:val="both"/>
        <w:rPr>
          <w:sz w:val="24"/>
          <w:szCs w:val="24"/>
        </w:rPr>
      </w:pPr>
      <w:r w:rsidRPr="0032056D">
        <w:rPr>
          <w:sz w:val="24"/>
          <w:szCs w:val="24"/>
        </w:rPr>
        <w:t>В формуле (D.4) учитывается, что для низкоуглеродных технологий требуемое дополнительное производство зависит от первоначальной доли низкоуглеродной технологии в секторе в региональном масштабе.</w:t>
      </w:r>
    </w:p>
    <w:p w14:paraId="164B7597" w14:textId="5543E16C" w:rsidR="00B14817" w:rsidRPr="0032056D" w:rsidRDefault="00B14817" w:rsidP="00B14817">
      <w:pPr>
        <w:ind w:firstLine="567"/>
        <w:jc w:val="both"/>
        <w:rPr>
          <w:sz w:val="24"/>
          <w:szCs w:val="24"/>
        </w:rPr>
      </w:pPr>
      <w:r w:rsidRPr="0032056D">
        <w:rPr>
          <w:sz w:val="24"/>
          <w:szCs w:val="24"/>
        </w:rPr>
        <w:t>Для секторов, в которых отсутствуют сценарии смягчения последствий изменения климата, прогнозирующие переход от высокоуглеродных технологий к низкоуглеродным, финансирующей организации следует использовать подход конвергенции, при котором интенсивность выбросов компаний сходится к той же интенсивности выбросов, что и в сценарии, как показано в формуле (D.5):</w:t>
      </w:r>
    </w:p>
    <w:p w14:paraId="282BD895" w14:textId="352098A2" w:rsidR="00B14817" w:rsidRPr="0032056D" w:rsidRDefault="00B14817" w:rsidP="00B14817">
      <w:pPr>
        <w:ind w:firstLine="567"/>
        <w:jc w:val="both"/>
        <w:rPr>
          <w:sz w:val="24"/>
          <w:szCs w:val="24"/>
        </w:rPr>
      </w:pPr>
    </w:p>
    <w:p w14:paraId="3E8C43C9" w14:textId="1A30C6A8" w:rsidR="00B14817" w:rsidRPr="0032056D" w:rsidRDefault="0046482E" w:rsidP="00873C3F">
      <w:pPr>
        <w:ind w:firstLine="567"/>
        <w:jc w:val="center"/>
        <w:rPr>
          <w:sz w:val="24"/>
          <w:szCs w:val="24"/>
        </w:rPr>
      </w:pPr>
      <w:r w:rsidRPr="0032056D">
        <w:rPr>
          <w:sz w:val="24"/>
          <w:szCs w:val="24"/>
        </w:rPr>
        <w:t xml:space="preserve">      </w:t>
      </w:r>
      <w:r w:rsidR="001464DC" w:rsidRPr="0032056D">
        <w:rPr>
          <w:sz w:val="24"/>
          <w:szCs w:val="24"/>
        </w:rPr>
        <w:t xml:space="preserve">          </w:t>
      </w:r>
      <w:r w:rsidRPr="0032056D">
        <w:rPr>
          <w:sz w:val="24"/>
          <w:szCs w:val="24"/>
        </w:rPr>
        <w:t xml:space="preserve">  </w:t>
      </w:r>
      <m:oMath>
        <m:sSup>
          <m:sSupPr>
            <m:ctrlPr>
              <w:rPr>
                <w:rFonts w:ascii="Cambria Math" w:hAnsi="Cambria Math"/>
                <w:i/>
                <w:sz w:val="24"/>
                <w:szCs w:val="24"/>
                <w:lang w:val="en-US"/>
              </w:rPr>
            </m:ctrlPr>
          </m:sSupPr>
          <m:e>
            <m:r>
              <w:rPr>
                <w:rFonts w:ascii="Cambria Math" w:hAnsi="Cambria Math"/>
                <w:sz w:val="24"/>
                <w:szCs w:val="24"/>
                <w:lang w:val="en-US"/>
              </w:rPr>
              <m:t>F</m:t>
            </m:r>
          </m:e>
          <m:sup>
            <m:r>
              <w:rPr>
                <w:rFonts w:ascii="Cambria Math" w:hAnsi="Cambria Math"/>
                <w:sz w:val="24"/>
                <w:szCs w:val="24"/>
                <w:lang w:val="en-US"/>
              </w:rPr>
              <m:t>Target</m:t>
            </m:r>
          </m:sup>
        </m:sSup>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rPr>
          <m:t>=</m:t>
        </m:r>
        <m:r>
          <w:rPr>
            <w:rFonts w:ascii="Cambria Math" w:hAnsi="Cambria Math"/>
            <w:sz w:val="24"/>
            <w:szCs w:val="24"/>
            <w:lang w:val="en-US"/>
          </w:rPr>
          <m:t>F</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e>
        </m:d>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scen</m:t>
            </m:r>
          </m:sub>
        </m:sSub>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e>
        </m:d>
        <m:r>
          <w:rPr>
            <w:rFonts w:ascii="Cambria Math" w:hAnsi="Cambria Math"/>
            <w:sz w:val="24"/>
            <w:szCs w:val="24"/>
          </w:rPr>
          <m:t>-</m:t>
        </m:r>
        <m:r>
          <w:rPr>
            <w:rFonts w:ascii="Cambria Math" w:hAnsi="Cambria Math"/>
            <w:sz w:val="24"/>
            <w:szCs w:val="24"/>
            <w:lang w:val="en-US"/>
          </w:rPr>
          <m:t>F</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e>
        </m:d>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t</m:t>
            </m:r>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den>
        </m:f>
      </m:oMath>
      <w:r w:rsidRPr="0032056D">
        <w:rPr>
          <w:sz w:val="24"/>
          <w:szCs w:val="24"/>
        </w:rPr>
        <w:t xml:space="preserve">                           (</w:t>
      </w:r>
      <w:r w:rsidRPr="0032056D">
        <w:rPr>
          <w:sz w:val="24"/>
          <w:szCs w:val="24"/>
          <w:lang w:val="en-US"/>
        </w:rPr>
        <w:t>D</w:t>
      </w:r>
      <w:r w:rsidRPr="0032056D">
        <w:rPr>
          <w:sz w:val="24"/>
          <w:szCs w:val="24"/>
        </w:rPr>
        <w:t>.5)</w:t>
      </w:r>
    </w:p>
    <w:p w14:paraId="7F2CD045" w14:textId="22746AE1" w:rsidR="00594B7E" w:rsidRPr="0032056D" w:rsidRDefault="00280233" w:rsidP="00594B7E">
      <w:pPr>
        <w:ind w:firstLine="567"/>
        <w:jc w:val="both"/>
        <w:rPr>
          <w:sz w:val="24"/>
          <w:szCs w:val="24"/>
        </w:rPr>
      </w:pPr>
      <w:r w:rsidRPr="0032056D">
        <w:rPr>
          <w:sz w:val="24"/>
          <w:szCs w:val="24"/>
        </w:rPr>
        <w:t xml:space="preserve">Где </w:t>
      </w:r>
    </w:p>
    <w:p w14:paraId="67350EA1" w14:textId="1B108239" w:rsidR="00280233" w:rsidRPr="0032056D" w:rsidRDefault="00280233" w:rsidP="00280233">
      <w:pPr>
        <w:ind w:firstLine="567"/>
        <w:jc w:val="center"/>
        <w:rPr>
          <w:sz w:val="24"/>
          <w:szCs w:val="24"/>
        </w:rPr>
      </w:pPr>
      <w:r w:rsidRPr="0032056D">
        <w:rPr>
          <w:sz w:val="24"/>
          <w:szCs w:val="24"/>
          <w:lang w:val="en-US"/>
        </w:rPr>
        <w:t>t</w:t>
      </w:r>
      <w:r w:rsidRPr="0032056D">
        <w:rPr>
          <w:sz w:val="24"/>
          <w:szCs w:val="24"/>
        </w:rPr>
        <w:t xml:space="preserve"> </w:t>
      </w:r>
      <m:oMath>
        <m:r>
          <w:rPr>
            <w:rFonts w:ascii="Cambria Math" w:hAnsi="Cambria Math"/>
            <w:sz w:val="24"/>
            <w:szCs w:val="24"/>
          </w:rPr>
          <m:t>∈</m:t>
        </m:r>
      </m:oMath>
      <w:r w:rsidRPr="0032056D">
        <w:rPr>
          <w:sz w:val="24"/>
          <w:szCs w:val="24"/>
        </w:rPr>
        <w:t>(</w:t>
      </w:r>
      <m:oMath>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r>
              <w:rPr>
                <w:rFonts w:ascii="Cambria Math" w:hAnsi="Cambria Math"/>
                <w:sz w:val="24"/>
                <w:szCs w:val="24"/>
              </w:rPr>
              <m:t xml:space="preserve">,  </m:t>
            </m:r>
          </m:sub>
        </m:sSub>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α</m:t>
            </m:r>
          </m:sub>
        </m:sSub>
      </m:oMath>
      <w:r w:rsidRPr="0032056D">
        <w:rPr>
          <w:sz w:val="24"/>
          <w:szCs w:val="24"/>
        </w:rPr>
        <w:t>)</w:t>
      </w:r>
    </w:p>
    <w:p w14:paraId="743B2021" w14:textId="42C51EB6" w:rsidR="0099607B" w:rsidRPr="0032056D" w:rsidRDefault="0099607B" w:rsidP="0099607B">
      <w:pPr>
        <w:ind w:firstLine="567"/>
        <w:jc w:val="both"/>
        <w:rPr>
          <w:sz w:val="24"/>
          <w:szCs w:val="24"/>
        </w:rPr>
      </w:pPr>
      <w:r w:rsidRPr="0032056D">
        <w:rPr>
          <w:sz w:val="24"/>
          <w:szCs w:val="24"/>
        </w:rPr>
        <w:t>Где</w:t>
      </w:r>
    </w:p>
    <w:p w14:paraId="1F380B81" w14:textId="441E101B" w:rsidR="0099607B" w:rsidRPr="0032056D" w:rsidRDefault="0099607B" w:rsidP="0099607B">
      <w:pPr>
        <w:ind w:firstLine="567"/>
        <w:jc w:val="both"/>
        <w:rPr>
          <w:sz w:val="24"/>
          <w:szCs w:val="24"/>
        </w:rPr>
      </w:pPr>
    </w:p>
    <w:p w14:paraId="77003F2A" w14:textId="634EA1CF" w:rsidR="001B6F33" w:rsidRPr="0032056D" w:rsidRDefault="001B6F33" w:rsidP="001B6F33">
      <w:pPr>
        <w:ind w:firstLine="567"/>
        <w:jc w:val="both"/>
        <w:rPr>
          <w:sz w:val="24"/>
          <w:szCs w:val="24"/>
        </w:rPr>
      </w:pPr>
      <w:r w:rsidRPr="0032056D">
        <w:rPr>
          <w:i/>
          <w:iCs/>
          <w:sz w:val="24"/>
          <w:szCs w:val="24"/>
          <w:lang w:val="en-US"/>
        </w:rPr>
        <w:t>F</w:t>
      </w:r>
      <w:r w:rsidRPr="0032056D">
        <w:rPr>
          <w:i/>
          <w:iCs/>
          <w:sz w:val="24"/>
          <w:szCs w:val="24"/>
        </w:rPr>
        <w:t xml:space="preserve"> (</w:t>
      </w:r>
      <m:oMath>
        <m:sSub>
          <m:sSubPr>
            <m:ctrlPr>
              <w:rPr>
                <w:rFonts w:ascii="Cambria Math" w:hAnsi="Cambria Math"/>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o</m:t>
            </m:r>
          </m:sub>
        </m:sSub>
      </m:oMath>
      <w:r w:rsidRPr="0032056D">
        <w:rPr>
          <w:i/>
          <w:iCs/>
          <w:sz w:val="24"/>
          <w:szCs w:val="24"/>
        </w:rPr>
        <w:t>)</w:t>
      </w:r>
      <w:r w:rsidRPr="0032056D">
        <w:rPr>
          <w:sz w:val="24"/>
          <w:szCs w:val="24"/>
        </w:rPr>
        <w:t xml:space="preserve"> - </w:t>
      </w:r>
      <w:r w:rsidRPr="0032056D">
        <w:rPr>
          <w:sz w:val="24"/>
          <w:szCs w:val="24"/>
          <w:lang w:val="ru"/>
        </w:rPr>
        <w:t>текущая интенсивность выбросов в итоге;</w:t>
      </w:r>
    </w:p>
    <w:p w14:paraId="505CB725" w14:textId="45D85956" w:rsidR="0099607B" w:rsidRPr="0032056D" w:rsidRDefault="001B6F33" w:rsidP="0099607B">
      <w:pPr>
        <w:ind w:firstLine="567"/>
        <w:jc w:val="both"/>
        <w:rPr>
          <w:sz w:val="24"/>
          <w:szCs w:val="24"/>
          <w:lang w:val="ru"/>
        </w:rPr>
      </w:pPr>
      <w:r w:rsidRPr="0032056D">
        <w:rPr>
          <w:i/>
          <w:iCs/>
          <w:sz w:val="24"/>
          <w:szCs w:val="24"/>
          <w:lang w:val="ru"/>
        </w:rPr>
        <w:t>F</w:t>
      </w:r>
      <w:r w:rsidRPr="0032056D">
        <w:rPr>
          <w:iCs/>
          <w:sz w:val="24"/>
          <w:szCs w:val="24"/>
          <w:vertAlign w:val="subscript"/>
          <w:lang w:val="en-US"/>
        </w:rPr>
        <w:t>scen</w:t>
      </w:r>
      <w:r w:rsidRPr="0032056D">
        <w:rPr>
          <w:iCs/>
          <w:sz w:val="24"/>
          <w:szCs w:val="24"/>
          <w:vertAlign w:val="subscript"/>
        </w:rPr>
        <w:t xml:space="preserve"> </w:t>
      </w:r>
      <w:r w:rsidRPr="0032056D">
        <w:rPr>
          <w:i/>
          <w:iCs/>
          <w:sz w:val="24"/>
          <w:szCs w:val="24"/>
          <w:lang w:val="ru"/>
        </w:rPr>
        <w:t>(t</w:t>
      </w:r>
      <w:r w:rsidRPr="0032056D">
        <w:rPr>
          <w:i/>
          <w:iCs/>
          <w:sz w:val="24"/>
          <w:szCs w:val="24"/>
          <w:vertAlign w:val="subscript"/>
          <w:lang w:val="ru"/>
        </w:rPr>
        <w:t>α</w:t>
      </w:r>
      <w:r w:rsidRPr="0032056D">
        <w:rPr>
          <w:i/>
          <w:iCs/>
          <w:sz w:val="24"/>
          <w:szCs w:val="24"/>
          <w:lang w:val="ru"/>
        </w:rPr>
        <w:t>)</w:t>
      </w:r>
      <w:r w:rsidRPr="0032056D">
        <w:rPr>
          <w:sz w:val="24"/>
          <w:szCs w:val="24"/>
        </w:rPr>
        <w:t xml:space="preserve"> - </w:t>
      </w:r>
      <w:r w:rsidRPr="0032056D">
        <w:rPr>
          <w:sz w:val="24"/>
          <w:szCs w:val="24"/>
          <w:lang w:val="ru"/>
        </w:rPr>
        <w:t>интенсивность выбросов, прогнозируемая по сценарию, в котором ожидается сближение всех компаний.</w:t>
      </w:r>
    </w:p>
    <w:p w14:paraId="17E81B4D" w14:textId="3E6C1165" w:rsidR="005F3B72" w:rsidRPr="0032056D" w:rsidRDefault="005F3B72" w:rsidP="0099607B">
      <w:pPr>
        <w:ind w:firstLine="567"/>
        <w:jc w:val="both"/>
        <w:rPr>
          <w:sz w:val="24"/>
          <w:szCs w:val="24"/>
          <w:lang w:val="ru"/>
        </w:rPr>
      </w:pPr>
    </w:p>
    <w:p w14:paraId="5E508F7D" w14:textId="5EABC378" w:rsidR="005F3B72" w:rsidRPr="0032056D" w:rsidRDefault="005F3B72" w:rsidP="005F3B72">
      <w:pPr>
        <w:ind w:firstLine="567"/>
        <w:jc w:val="both"/>
        <w:rPr>
          <w:b/>
          <w:bCs/>
          <w:sz w:val="24"/>
          <w:szCs w:val="24"/>
        </w:rPr>
      </w:pPr>
      <w:r w:rsidRPr="0032056D">
        <w:rPr>
          <w:b/>
          <w:bCs/>
          <w:sz w:val="24"/>
          <w:szCs w:val="24"/>
        </w:rPr>
        <w:t>D.2.4 Научно обоснованная траектория выбросов</w:t>
      </w:r>
    </w:p>
    <w:p w14:paraId="7E76CBC0" w14:textId="77777777" w:rsidR="005F3B72" w:rsidRPr="0032056D" w:rsidRDefault="005F3B72" w:rsidP="005F3B72">
      <w:pPr>
        <w:ind w:firstLine="567"/>
        <w:jc w:val="both"/>
        <w:rPr>
          <w:b/>
          <w:bCs/>
          <w:sz w:val="24"/>
          <w:szCs w:val="24"/>
        </w:rPr>
      </w:pPr>
    </w:p>
    <w:p w14:paraId="52E420EA" w14:textId="539D900A" w:rsidR="005F3B72" w:rsidRPr="0032056D" w:rsidRDefault="005F3B72" w:rsidP="005F3B72">
      <w:pPr>
        <w:ind w:firstLine="567"/>
        <w:jc w:val="both"/>
        <w:rPr>
          <w:sz w:val="24"/>
          <w:szCs w:val="24"/>
        </w:rPr>
      </w:pPr>
      <w:r w:rsidRPr="0032056D">
        <w:rPr>
          <w:sz w:val="24"/>
          <w:szCs w:val="24"/>
        </w:rPr>
        <w:t>Поэтому абсолютная научно обоснованная траектория выбросов объекта инвестиций (см. рисунок D.1) может быть рассчитана по формуле (D.6):</w:t>
      </w:r>
    </w:p>
    <w:p w14:paraId="2F4B8203" w14:textId="44042D23" w:rsidR="00280233" w:rsidRPr="0032056D" w:rsidRDefault="00280233" w:rsidP="00280233">
      <w:pPr>
        <w:ind w:firstLine="567"/>
        <w:jc w:val="both"/>
        <w:rPr>
          <w:sz w:val="24"/>
          <w:szCs w:val="24"/>
        </w:rPr>
      </w:pPr>
    </w:p>
    <w:p w14:paraId="26C2727D" w14:textId="7DBBC936" w:rsidR="006060E5" w:rsidRPr="0032056D" w:rsidRDefault="001464DC" w:rsidP="006060E5">
      <w:pPr>
        <w:ind w:firstLine="567"/>
        <w:jc w:val="center"/>
        <w:rPr>
          <w:sz w:val="24"/>
          <w:szCs w:val="24"/>
        </w:rPr>
      </w:pPr>
      <w:r w:rsidRPr="0032056D">
        <w:rPr>
          <w:sz w:val="24"/>
          <w:szCs w:val="24"/>
        </w:rPr>
        <w:t xml:space="preserve">       </w:t>
      </w:r>
      <w:r w:rsidR="002A6C90" w:rsidRPr="0032056D">
        <w:rPr>
          <w:sz w:val="24"/>
          <w:szCs w:val="24"/>
        </w:rPr>
        <w:t xml:space="preserve">     </w:t>
      </w:r>
      <m:oMath>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T,tech</m:t>
            </m:r>
          </m:sup>
        </m:sSup>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 xml:space="preserve">= </m:t>
        </m:r>
        <m:nary>
          <m:naryPr>
            <m:chr m:val="∑"/>
            <m:limLoc m:val="undOvr"/>
            <m:supHide m:val="1"/>
            <m:ctrlPr>
              <w:rPr>
                <w:rFonts w:ascii="Cambria Math" w:hAnsi="Cambria Math"/>
                <w:i/>
                <w:sz w:val="24"/>
                <w:szCs w:val="24"/>
              </w:rPr>
            </m:ctrlPr>
          </m:naryPr>
          <m:sub>
            <m:r>
              <w:rPr>
                <w:rFonts w:ascii="Cambria Math" w:hAnsi="Cambria Math"/>
                <w:sz w:val="24"/>
                <w:szCs w:val="24"/>
              </w:rPr>
              <m:t>i</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HC,i</m:t>
                </m:r>
              </m:sub>
              <m:sup>
                <m:r>
                  <w:rPr>
                    <w:rFonts w:ascii="Cambria Math" w:hAnsi="Cambria Math"/>
                    <w:sz w:val="24"/>
                    <w:szCs w:val="24"/>
                  </w:rPr>
                  <m:t>Target</m:t>
                </m:r>
              </m:sup>
            </m:sSubSup>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HC,i</m:t>
                </m:r>
              </m:sub>
            </m:sSub>
            <m:r>
              <w:rPr>
                <w:rFonts w:ascii="Cambria Math" w:hAnsi="Cambria Math"/>
                <w:sz w:val="24"/>
                <w:szCs w:val="24"/>
              </w:rPr>
              <m:t>]</m:t>
            </m:r>
          </m:e>
        </m:nary>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j</m:t>
            </m:r>
          </m:sub>
          <m:sup/>
          <m:e>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LC,j</m:t>
                    </m:r>
                  </m:sub>
                  <m:sup>
                    <m:r>
                      <w:rPr>
                        <w:rFonts w:ascii="Cambria Math" w:hAnsi="Cambria Math"/>
                        <w:sz w:val="24"/>
                        <w:szCs w:val="24"/>
                      </w:rPr>
                      <m:t>Target</m:t>
                    </m:r>
                  </m:sup>
                </m:sSubSup>
                <m:d>
                  <m:dPr>
                    <m:ctrlPr>
                      <w:rPr>
                        <w:rFonts w:ascii="Cambria Math" w:hAnsi="Cambria Math"/>
                        <w:i/>
                        <w:sz w:val="24"/>
                        <w:szCs w:val="24"/>
                      </w:rPr>
                    </m:ctrlPr>
                  </m:dPr>
                  <m:e>
                    <m:r>
                      <w:rPr>
                        <w:rFonts w:ascii="Cambria Math" w:hAnsi="Cambria Math"/>
                        <w:sz w:val="24"/>
                        <w:szCs w:val="24"/>
                      </w:rPr>
                      <m:t>t</m:t>
                    </m:r>
                  </m:e>
                </m:d>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LC,j</m:t>
                </m:r>
              </m:sub>
            </m:sSub>
          </m:e>
        </m:nary>
      </m:oMath>
      <w:r w:rsidR="002A6C90" w:rsidRPr="0032056D">
        <w:rPr>
          <w:sz w:val="24"/>
          <w:szCs w:val="24"/>
        </w:rPr>
        <w:t xml:space="preserve">      </w:t>
      </w:r>
      <w:r w:rsidRPr="0032056D">
        <w:rPr>
          <w:sz w:val="24"/>
          <w:szCs w:val="24"/>
        </w:rPr>
        <w:t xml:space="preserve">         </w:t>
      </w:r>
      <w:r w:rsidR="002A6C90" w:rsidRPr="0032056D">
        <w:rPr>
          <w:sz w:val="24"/>
          <w:szCs w:val="24"/>
        </w:rPr>
        <w:t xml:space="preserve"> (</w:t>
      </w:r>
      <w:r w:rsidR="002A6C90" w:rsidRPr="0032056D">
        <w:rPr>
          <w:sz w:val="24"/>
          <w:szCs w:val="24"/>
          <w:lang w:val="en-US"/>
        </w:rPr>
        <w:t>D</w:t>
      </w:r>
      <w:r w:rsidR="002A6C90" w:rsidRPr="0032056D">
        <w:rPr>
          <w:sz w:val="24"/>
          <w:szCs w:val="24"/>
        </w:rPr>
        <w:t>.6)</w:t>
      </w:r>
    </w:p>
    <w:p w14:paraId="2C305DB7" w14:textId="77777777" w:rsidR="006060E5" w:rsidRPr="0032056D" w:rsidRDefault="006060E5" w:rsidP="006060E5">
      <w:pPr>
        <w:ind w:firstLine="567"/>
        <w:jc w:val="center"/>
        <w:rPr>
          <w:sz w:val="24"/>
          <w:szCs w:val="24"/>
        </w:rPr>
      </w:pPr>
    </w:p>
    <w:p w14:paraId="3482619F" w14:textId="74018CE2" w:rsidR="00743447" w:rsidRPr="0032056D" w:rsidRDefault="006060E5" w:rsidP="006060E5">
      <w:pPr>
        <w:ind w:firstLine="567"/>
        <w:jc w:val="center"/>
        <w:rPr>
          <w:sz w:val="24"/>
          <w:szCs w:val="24"/>
        </w:rPr>
      </w:pPr>
      <w:r w:rsidRPr="0032056D">
        <w:rPr>
          <w:sz w:val="24"/>
          <w:szCs w:val="24"/>
        </w:rPr>
        <w:t xml:space="preserve"> </w:t>
      </w:r>
      <m:oMath>
        <m:sSup>
          <m:sSupPr>
            <m:ctrlPr>
              <w:rPr>
                <w:rFonts w:ascii="Cambria Math" w:hAnsi="Cambria Math"/>
                <w:i/>
                <w:sz w:val="24"/>
                <w:szCs w:val="24"/>
                <w:lang w:val="en-US"/>
              </w:rPr>
            </m:ctrlPr>
          </m:sSupPr>
          <m:e>
            <m:r>
              <w:rPr>
                <w:rFonts w:ascii="Cambria Math" w:hAnsi="Cambria Math"/>
                <w:sz w:val="24"/>
                <w:szCs w:val="24"/>
                <w:lang w:val="en-US"/>
              </w:rPr>
              <m:t>E</m:t>
            </m:r>
          </m:e>
          <m:sup>
            <m:r>
              <w:rPr>
                <w:rFonts w:ascii="Cambria Math" w:hAnsi="Cambria Math"/>
                <w:sz w:val="24"/>
                <w:szCs w:val="24"/>
                <w:lang w:val="en-US"/>
              </w:rPr>
              <m:t>T</m:t>
            </m:r>
          </m:sup>
        </m:sSup>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rPr>
          <m:t xml:space="preserve">= </m:t>
        </m:r>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k</m:t>
            </m: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k</m:t>
                </m:r>
              </m:sub>
            </m:sSub>
          </m:e>
        </m:nary>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k</m:t>
            </m:r>
          </m:sub>
        </m:sSub>
        <m:r>
          <w:rPr>
            <w:rFonts w:ascii="Cambria Math" w:hAnsi="Cambria Math"/>
            <w:sz w:val="24"/>
            <w:szCs w:val="24"/>
          </w:rPr>
          <m:t>(</m:t>
        </m:r>
        <m:r>
          <w:rPr>
            <w:rFonts w:ascii="Cambria Math" w:hAnsi="Cambria Math"/>
            <w:sz w:val="24"/>
            <w:szCs w:val="24"/>
            <w:lang w:val="en-US"/>
          </w:rPr>
          <m:t>t</m:t>
        </m:r>
        <m:r>
          <w:rPr>
            <w:rFonts w:ascii="Cambria Math" w:hAnsi="Cambria Math"/>
            <w:sz w:val="24"/>
            <w:szCs w:val="24"/>
          </w:rPr>
          <m:t>)</m:t>
        </m:r>
      </m:oMath>
    </w:p>
    <w:p w14:paraId="32AC49BF" w14:textId="233DC0A8" w:rsidR="002A6C90" w:rsidRPr="0032056D" w:rsidRDefault="00206CA8" w:rsidP="00206CA8">
      <w:pPr>
        <w:ind w:firstLine="567"/>
        <w:jc w:val="both"/>
        <w:rPr>
          <w:sz w:val="24"/>
          <w:szCs w:val="24"/>
          <w:lang w:val="kk-KZ"/>
        </w:rPr>
      </w:pPr>
      <w:r w:rsidRPr="0032056D">
        <w:rPr>
          <w:sz w:val="24"/>
          <w:szCs w:val="24"/>
          <w:lang w:val="kk-KZ"/>
        </w:rPr>
        <w:t xml:space="preserve">Где </w:t>
      </w:r>
    </w:p>
    <w:p w14:paraId="3CC6D180" w14:textId="77777777" w:rsidR="00785E47" w:rsidRPr="0032056D" w:rsidRDefault="00785E47" w:rsidP="00785E47">
      <w:pPr>
        <w:jc w:val="both"/>
        <w:rPr>
          <w:sz w:val="24"/>
          <w:szCs w:val="24"/>
          <w:lang w:val="kk-KZ"/>
        </w:rPr>
      </w:pPr>
    </w:p>
    <w:p w14:paraId="604F0116" w14:textId="77777777" w:rsidR="008B581A" w:rsidRPr="0032056D" w:rsidRDefault="00785E47" w:rsidP="008B581A">
      <w:pPr>
        <w:ind w:firstLine="567"/>
        <w:jc w:val="both"/>
        <w:rPr>
          <w:sz w:val="24"/>
          <w:szCs w:val="24"/>
        </w:rPr>
      </w:pPr>
      <w:r w:rsidRPr="0032056D">
        <w:rPr>
          <w:sz w:val="24"/>
          <w:szCs w:val="24"/>
        </w:rPr>
        <w:t xml:space="preserve"> </w:t>
      </w:r>
      <m:oMath>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T,tech</m:t>
            </m:r>
          </m:sup>
        </m:sSup>
        <m:d>
          <m:dPr>
            <m:ctrlPr>
              <w:rPr>
                <w:rFonts w:ascii="Cambria Math" w:hAnsi="Cambria Math"/>
                <w:i/>
                <w:sz w:val="24"/>
                <w:szCs w:val="24"/>
              </w:rPr>
            </m:ctrlPr>
          </m:dPr>
          <m:e>
            <m:r>
              <w:rPr>
                <w:rFonts w:ascii="Cambria Math" w:hAnsi="Cambria Math"/>
                <w:sz w:val="24"/>
                <w:szCs w:val="24"/>
              </w:rPr>
              <m:t>t</m:t>
            </m:r>
          </m:e>
        </m:d>
      </m:oMath>
      <w:r w:rsidRPr="0032056D">
        <w:rPr>
          <w:sz w:val="24"/>
          <w:szCs w:val="24"/>
        </w:rPr>
        <w:t xml:space="preserve"> - </w:t>
      </w:r>
      <w:r w:rsidR="008B581A" w:rsidRPr="0032056D">
        <w:rPr>
          <w:sz w:val="24"/>
          <w:szCs w:val="24"/>
          <w:lang w:val="ru"/>
        </w:rPr>
        <w:t>определяет каждую точку траектории для тех секторов, в которых в сценариях прогнозируется переход от высокоуглеродных к низкоуглеродным технологиям;</w:t>
      </w:r>
    </w:p>
    <w:p w14:paraId="77691914" w14:textId="77777777" w:rsidR="00DD42F5" w:rsidRPr="0032056D" w:rsidRDefault="00DD42F5" w:rsidP="00DD42F5">
      <w:pPr>
        <w:ind w:firstLine="567"/>
        <w:jc w:val="both"/>
        <w:rPr>
          <w:sz w:val="24"/>
          <w:szCs w:val="24"/>
        </w:rPr>
      </w:pPr>
      <w:r w:rsidRPr="0032056D">
        <w:rPr>
          <w:sz w:val="24"/>
          <w:szCs w:val="24"/>
        </w:rPr>
        <w:t xml:space="preserve"> </w:t>
      </w:r>
      <m:oMath>
        <m:sSup>
          <m:sSupPr>
            <m:ctrlPr>
              <w:rPr>
                <w:rFonts w:ascii="Cambria Math" w:hAnsi="Cambria Math"/>
                <w:i/>
                <w:sz w:val="24"/>
                <w:szCs w:val="24"/>
                <w:lang w:val="en-US"/>
              </w:rPr>
            </m:ctrlPr>
          </m:sSupPr>
          <m:e>
            <m:r>
              <w:rPr>
                <w:rFonts w:ascii="Cambria Math" w:hAnsi="Cambria Math"/>
                <w:sz w:val="24"/>
                <w:szCs w:val="24"/>
                <w:lang w:val="en-US"/>
              </w:rPr>
              <m:t>E</m:t>
            </m:r>
          </m:e>
          <m:sup>
            <m:r>
              <w:rPr>
                <w:rFonts w:ascii="Cambria Math" w:hAnsi="Cambria Math"/>
                <w:sz w:val="24"/>
                <w:szCs w:val="24"/>
                <w:lang w:val="en-US"/>
              </w:rPr>
              <m:t>T</m:t>
            </m:r>
          </m:sup>
        </m:sSup>
        <m:d>
          <m:dPr>
            <m:ctrlPr>
              <w:rPr>
                <w:rFonts w:ascii="Cambria Math" w:hAnsi="Cambria Math"/>
                <w:i/>
                <w:sz w:val="24"/>
                <w:szCs w:val="24"/>
                <w:lang w:val="en-US"/>
              </w:rPr>
            </m:ctrlPr>
          </m:dPr>
          <m:e>
            <m:r>
              <w:rPr>
                <w:rFonts w:ascii="Cambria Math" w:hAnsi="Cambria Math"/>
                <w:sz w:val="24"/>
                <w:szCs w:val="24"/>
                <w:lang w:val="en-US"/>
              </w:rPr>
              <m:t>t</m:t>
            </m:r>
          </m:e>
        </m:d>
      </m:oMath>
      <w:r w:rsidRPr="0032056D">
        <w:rPr>
          <w:sz w:val="24"/>
          <w:szCs w:val="24"/>
        </w:rPr>
        <w:t xml:space="preserve"> - </w:t>
      </w:r>
      <w:r w:rsidRPr="0032056D">
        <w:rPr>
          <w:sz w:val="24"/>
          <w:szCs w:val="24"/>
          <w:lang w:val="ru"/>
        </w:rPr>
        <w:t>определяет каждую точку траектории для тех секторов, где в сценариях не прогнозируется переход от высокоуглеродных к низкоуглеродным технологиям.</w:t>
      </w:r>
    </w:p>
    <w:p w14:paraId="503E60FD" w14:textId="2D89CC03" w:rsidR="00743447" w:rsidRPr="0032056D" w:rsidRDefault="00743447" w:rsidP="00785E47">
      <w:pPr>
        <w:ind w:firstLine="567"/>
        <w:jc w:val="both"/>
        <w:rPr>
          <w:sz w:val="24"/>
          <w:szCs w:val="24"/>
        </w:rPr>
      </w:pPr>
    </w:p>
    <w:p w14:paraId="1A645EAB" w14:textId="5C8E05EE" w:rsidR="006C52B8" w:rsidRPr="0032056D" w:rsidRDefault="006C52B8" w:rsidP="006C52B8">
      <w:pPr>
        <w:ind w:firstLine="567"/>
        <w:jc w:val="center"/>
        <w:rPr>
          <w:sz w:val="24"/>
          <w:szCs w:val="24"/>
        </w:rPr>
      </w:pPr>
      <w:r w:rsidRPr="0032056D">
        <w:rPr>
          <w:rStyle w:val="FontStyle93"/>
          <w:noProof/>
          <w:sz w:val="28"/>
          <w:szCs w:val="28"/>
          <w:lang w:eastAsia="ru-RU"/>
        </w:rPr>
        <w:drawing>
          <wp:inline distT="0" distB="0" distL="0" distR="0" wp14:anchorId="0A6A1329" wp14:editId="226DD267">
            <wp:extent cx="1988820" cy="16535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988820" cy="1653540"/>
                    </a:xfrm>
                    <a:prstGeom prst="rect">
                      <a:avLst/>
                    </a:prstGeom>
                  </pic:spPr>
                </pic:pic>
              </a:graphicData>
            </a:graphic>
          </wp:inline>
        </w:drawing>
      </w:r>
    </w:p>
    <w:p w14:paraId="5FB22FFC" w14:textId="77777777" w:rsidR="00984B03" w:rsidRPr="0032056D" w:rsidRDefault="00984B03" w:rsidP="00984B03">
      <w:pPr>
        <w:ind w:firstLine="567"/>
        <w:jc w:val="both"/>
        <w:rPr>
          <w:b/>
          <w:bCs/>
          <w:sz w:val="24"/>
          <w:szCs w:val="24"/>
        </w:rPr>
      </w:pPr>
      <w:r w:rsidRPr="0032056D">
        <w:rPr>
          <w:b/>
          <w:bCs/>
          <w:sz w:val="24"/>
          <w:szCs w:val="24"/>
          <w:lang w:val="ru"/>
        </w:rPr>
        <w:t>Условные обозначения</w:t>
      </w:r>
    </w:p>
    <w:p w14:paraId="51E7CD75" w14:textId="12C9B532" w:rsidR="00984B03" w:rsidRPr="0032056D" w:rsidRDefault="00984B03" w:rsidP="00984B03">
      <w:pPr>
        <w:ind w:firstLine="567"/>
        <w:jc w:val="both"/>
        <w:rPr>
          <w:sz w:val="24"/>
          <w:szCs w:val="24"/>
        </w:rPr>
      </w:pPr>
      <w:r w:rsidRPr="0032056D">
        <w:rPr>
          <w:sz w:val="24"/>
          <w:szCs w:val="24"/>
          <w:lang w:val="ru"/>
        </w:rPr>
        <w:t xml:space="preserve">Y </w:t>
      </w:r>
      <w:r w:rsidRPr="0032056D">
        <w:rPr>
          <w:sz w:val="24"/>
          <w:szCs w:val="24"/>
        </w:rPr>
        <w:t xml:space="preserve">- </w:t>
      </w:r>
      <w:r w:rsidRPr="0032056D">
        <w:rPr>
          <w:sz w:val="24"/>
          <w:szCs w:val="24"/>
          <w:lang w:val="ru"/>
        </w:rPr>
        <w:t>Выбросы ПГ</w:t>
      </w:r>
    </w:p>
    <w:p w14:paraId="44C1E575" w14:textId="2A75E493" w:rsidR="00984B03" w:rsidRPr="0032056D" w:rsidRDefault="00984B03" w:rsidP="00984B03">
      <w:pPr>
        <w:ind w:firstLine="567"/>
        <w:jc w:val="both"/>
        <w:rPr>
          <w:sz w:val="24"/>
          <w:szCs w:val="24"/>
        </w:rPr>
      </w:pPr>
      <w:r w:rsidRPr="0032056D">
        <w:rPr>
          <w:sz w:val="24"/>
          <w:szCs w:val="24"/>
          <w:lang w:val="ru"/>
        </w:rPr>
        <w:t xml:space="preserve">a </w:t>
      </w:r>
      <w:r w:rsidRPr="0032056D">
        <w:rPr>
          <w:sz w:val="24"/>
          <w:szCs w:val="24"/>
        </w:rPr>
        <w:t xml:space="preserve">- </w:t>
      </w:r>
      <w:r w:rsidRPr="0032056D">
        <w:rPr>
          <w:sz w:val="24"/>
          <w:szCs w:val="24"/>
          <w:lang w:val="ru"/>
        </w:rPr>
        <w:t>базовая траектория</w:t>
      </w:r>
    </w:p>
    <w:p w14:paraId="5D8C9F2E" w14:textId="1D657BB8" w:rsidR="00984B03" w:rsidRPr="0032056D" w:rsidRDefault="00984B03" w:rsidP="00984B03">
      <w:pPr>
        <w:ind w:firstLine="567"/>
        <w:jc w:val="both"/>
        <w:rPr>
          <w:sz w:val="24"/>
          <w:szCs w:val="24"/>
        </w:rPr>
      </w:pPr>
      <w:r w:rsidRPr="0032056D">
        <w:rPr>
          <w:sz w:val="24"/>
          <w:szCs w:val="24"/>
          <w:lang w:val="ru"/>
        </w:rPr>
        <w:t xml:space="preserve">b </w:t>
      </w:r>
      <w:r w:rsidRPr="0032056D">
        <w:rPr>
          <w:sz w:val="24"/>
          <w:szCs w:val="24"/>
        </w:rPr>
        <w:t xml:space="preserve">- </w:t>
      </w:r>
      <w:r w:rsidRPr="0032056D">
        <w:rPr>
          <w:sz w:val="24"/>
          <w:szCs w:val="24"/>
          <w:lang w:val="ru"/>
        </w:rPr>
        <w:t>траектория с климатическим действием</w:t>
      </w:r>
    </w:p>
    <w:p w14:paraId="76C39434" w14:textId="225FC3A4" w:rsidR="00984B03" w:rsidRPr="0032056D" w:rsidRDefault="00984B03" w:rsidP="00984B03">
      <w:pPr>
        <w:ind w:firstLine="567"/>
        <w:jc w:val="both"/>
        <w:rPr>
          <w:sz w:val="24"/>
          <w:szCs w:val="24"/>
        </w:rPr>
      </w:pPr>
      <w:r w:rsidRPr="0032056D">
        <w:rPr>
          <w:sz w:val="24"/>
          <w:szCs w:val="24"/>
          <w:lang w:val="ru"/>
        </w:rPr>
        <w:t xml:space="preserve">c </w:t>
      </w:r>
      <w:r w:rsidRPr="0032056D">
        <w:rPr>
          <w:sz w:val="24"/>
          <w:szCs w:val="24"/>
        </w:rPr>
        <w:t xml:space="preserve">– </w:t>
      </w:r>
      <w:r w:rsidRPr="0032056D">
        <w:rPr>
          <w:sz w:val="24"/>
          <w:szCs w:val="24"/>
          <w:lang w:val="ru"/>
        </w:rPr>
        <w:t>научно обоснованная траектория</w:t>
      </w:r>
    </w:p>
    <w:p w14:paraId="4F8663B0" w14:textId="257BAD3C" w:rsidR="006C52B8" w:rsidRPr="0032056D" w:rsidRDefault="006C52B8" w:rsidP="00984B03">
      <w:pPr>
        <w:ind w:firstLine="567"/>
        <w:jc w:val="center"/>
        <w:rPr>
          <w:sz w:val="24"/>
          <w:szCs w:val="24"/>
        </w:rPr>
      </w:pPr>
    </w:p>
    <w:p w14:paraId="5DB58D5D" w14:textId="77777777" w:rsidR="00984B03" w:rsidRPr="0032056D" w:rsidRDefault="00984B03" w:rsidP="00984B03">
      <w:pPr>
        <w:ind w:firstLine="567"/>
        <w:jc w:val="center"/>
        <w:rPr>
          <w:b/>
          <w:bCs/>
          <w:sz w:val="24"/>
          <w:szCs w:val="24"/>
        </w:rPr>
      </w:pPr>
      <w:r w:rsidRPr="0032056D">
        <w:rPr>
          <w:b/>
          <w:bCs/>
          <w:sz w:val="24"/>
          <w:szCs w:val="24"/>
          <w:lang w:val="ru"/>
        </w:rPr>
        <w:t>Рисунок D.1 — Траектория объекта инвестиций</w:t>
      </w:r>
    </w:p>
    <w:p w14:paraId="14B1997C" w14:textId="603CF8E4" w:rsidR="00984B03" w:rsidRPr="0032056D" w:rsidRDefault="00984B03" w:rsidP="00984B03">
      <w:pPr>
        <w:ind w:firstLine="567"/>
        <w:jc w:val="center"/>
        <w:rPr>
          <w:sz w:val="24"/>
          <w:szCs w:val="24"/>
        </w:rPr>
      </w:pPr>
    </w:p>
    <w:p w14:paraId="47B3F094" w14:textId="5E50A7A0" w:rsidR="00D51FD8" w:rsidRPr="0032056D" w:rsidRDefault="00D51FD8" w:rsidP="00D51FD8">
      <w:pPr>
        <w:ind w:firstLine="567"/>
        <w:jc w:val="both"/>
        <w:rPr>
          <w:b/>
          <w:bCs/>
          <w:sz w:val="24"/>
          <w:szCs w:val="24"/>
        </w:rPr>
      </w:pPr>
      <w:r w:rsidRPr="0032056D">
        <w:rPr>
          <w:b/>
          <w:bCs/>
          <w:sz w:val="24"/>
          <w:szCs w:val="24"/>
        </w:rPr>
        <w:t>D.3 Количественная оценка траектории объекта инвестиций с учетом климатического действия</w:t>
      </w:r>
    </w:p>
    <w:p w14:paraId="573B931E" w14:textId="77777777" w:rsidR="00D51FD8" w:rsidRPr="0032056D" w:rsidRDefault="00D51FD8" w:rsidP="00D51FD8">
      <w:pPr>
        <w:ind w:firstLine="567"/>
        <w:jc w:val="both"/>
        <w:rPr>
          <w:sz w:val="24"/>
          <w:szCs w:val="24"/>
        </w:rPr>
      </w:pPr>
    </w:p>
    <w:p w14:paraId="1E2528E2" w14:textId="2387D89E" w:rsidR="00D51FD8" w:rsidRPr="0032056D" w:rsidRDefault="00D51FD8" w:rsidP="00D51FD8">
      <w:pPr>
        <w:ind w:firstLine="567"/>
        <w:jc w:val="both"/>
        <w:rPr>
          <w:sz w:val="24"/>
          <w:szCs w:val="24"/>
        </w:rPr>
      </w:pPr>
      <w:r w:rsidRPr="0032056D">
        <w:rPr>
          <w:sz w:val="24"/>
          <w:szCs w:val="24"/>
        </w:rPr>
        <w:t>Для количественной оценки траектории с учетом климатических действий финансовое учреждение должно использовать формулу (D.7) (см. рисунок D.1):</w:t>
      </w:r>
    </w:p>
    <w:p w14:paraId="2D8DDC66" w14:textId="2AA1F465" w:rsidR="00D51FD8" w:rsidRPr="0032056D" w:rsidRDefault="00D51FD8" w:rsidP="00D51FD8">
      <w:pPr>
        <w:ind w:firstLine="567"/>
        <w:jc w:val="both"/>
        <w:rPr>
          <w:sz w:val="24"/>
          <w:szCs w:val="24"/>
        </w:rPr>
      </w:pPr>
    </w:p>
    <w:p w14:paraId="222999F0" w14:textId="2DB281F5" w:rsidR="001464DC" w:rsidRPr="0032056D" w:rsidRDefault="001464DC" w:rsidP="001464DC">
      <w:pPr>
        <w:ind w:firstLine="567"/>
        <w:jc w:val="center"/>
        <w:rPr>
          <w:sz w:val="24"/>
          <w:szCs w:val="24"/>
        </w:rPr>
      </w:pPr>
      <w:r w:rsidRPr="0032056D">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A</m:t>
            </m:r>
          </m:sub>
        </m:sSub>
        <m:d>
          <m:dPr>
            <m:ctrlPr>
              <w:rPr>
                <w:rFonts w:ascii="Cambria Math" w:hAnsi="Cambria Math"/>
                <w:i/>
                <w:sz w:val="24"/>
                <w:szCs w:val="24"/>
              </w:rPr>
            </m:ctrlPr>
          </m:dPr>
          <m:e>
            <m:r>
              <w:rPr>
                <w:rFonts w:ascii="Cambria Math" w:hAnsi="Cambria Math"/>
                <w:sz w:val="24"/>
                <w:szCs w:val="24"/>
              </w:rPr>
              <m:t xml:space="preserve">t, </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e>
        </m:d>
        <m:r>
          <w:rPr>
            <w:rFonts w:ascii="Cambria Math" w:hAnsi="Cambria Math"/>
            <w:sz w:val="24"/>
            <w:szCs w:val="24"/>
          </w:rPr>
          <m:t xml:space="preserve">= </m:t>
        </m:r>
        <m:nary>
          <m:naryPr>
            <m:chr m:val="∑"/>
            <m:limLoc m:val="undOvr"/>
            <m:supHide m:val="1"/>
            <m:ctrlPr>
              <w:rPr>
                <w:rFonts w:ascii="Cambria Math" w:hAnsi="Cambria Math"/>
                <w:i/>
                <w:sz w:val="24"/>
                <w:szCs w:val="24"/>
              </w:rPr>
            </m:ctrlPr>
          </m:naryPr>
          <m:sub>
            <m:r>
              <w:rPr>
                <w:rFonts w:ascii="Cambria Math" w:hAnsi="Cambria Math"/>
                <w:sz w:val="24"/>
                <w:szCs w:val="24"/>
              </w:rPr>
              <m:t>i</m:t>
            </m:r>
          </m:sub>
          <m:sup/>
          <m:e>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i</m:t>
                </m:r>
              </m:sub>
            </m:sSub>
          </m:e>
        </m:nary>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j</m:t>
            </m:r>
          </m:sub>
          <m:sup/>
          <m:e>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ca,j</m:t>
                </m:r>
              </m:sub>
            </m:sSub>
          </m:e>
        </m:nary>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j</m:t>
            </m:r>
          </m:sub>
        </m:sSub>
      </m:oMath>
      <w:r w:rsidRPr="0032056D">
        <w:rPr>
          <w:sz w:val="24"/>
          <w:szCs w:val="24"/>
        </w:rPr>
        <w:t xml:space="preserve">                       (</w:t>
      </w:r>
      <w:r w:rsidRPr="0032056D">
        <w:rPr>
          <w:sz w:val="24"/>
          <w:szCs w:val="24"/>
          <w:lang w:val="en-US"/>
        </w:rPr>
        <w:t>D</w:t>
      </w:r>
      <w:r w:rsidRPr="0032056D">
        <w:rPr>
          <w:sz w:val="24"/>
          <w:szCs w:val="24"/>
        </w:rPr>
        <w:t>.7)</w:t>
      </w:r>
    </w:p>
    <w:p w14:paraId="34306C58" w14:textId="40B94BBA" w:rsidR="00EB6D73" w:rsidRPr="0032056D" w:rsidRDefault="00EB6D73" w:rsidP="00EB6D73">
      <w:pPr>
        <w:ind w:firstLine="567"/>
        <w:jc w:val="both"/>
        <w:rPr>
          <w:sz w:val="24"/>
          <w:szCs w:val="24"/>
        </w:rPr>
      </w:pPr>
    </w:p>
    <w:p w14:paraId="1F9AFDA8" w14:textId="50183DA3" w:rsidR="00EB6D73" w:rsidRPr="0032056D" w:rsidRDefault="00EB6D73" w:rsidP="00EB6D73">
      <w:pPr>
        <w:ind w:firstLine="567"/>
        <w:jc w:val="both"/>
        <w:rPr>
          <w:sz w:val="24"/>
          <w:szCs w:val="24"/>
        </w:rPr>
      </w:pPr>
      <w:r w:rsidRPr="0032056D">
        <w:rPr>
          <w:sz w:val="24"/>
          <w:szCs w:val="24"/>
        </w:rPr>
        <w:t xml:space="preserve">Где </w:t>
      </w:r>
    </w:p>
    <w:p w14:paraId="4A725E96" w14:textId="77777777" w:rsidR="002F0E12" w:rsidRPr="0032056D" w:rsidRDefault="002F0E12" w:rsidP="002F0E12">
      <w:pPr>
        <w:ind w:firstLine="567"/>
        <w:jc w:val="both"/>
        <w:rPr>
          <w:sz w:val="24"/>
          <w:szCs w:val="24"/>
        </w:rPr>
      </w:pPr>
      <w:r w:rsidRPr="0032056D">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ca</m:t>
            </m:r>
            <m:r>
              <w:rPr>
                <w:rFonts w:ascii="Cambria Math" w:hAnsi="Cambria Math"/>
                <w:sz w:val="24"/>
                <w:szCs w:val="24"/>
              </w:rPr>
              <m:t>,</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rPr>
              <m:t>2</m:t>
            </m:r>
          </m:sub>
        </m:sSub>
        <m:r>
          <w:rPr>
            <w:rFonts w:ascii="Cambria Math" w:hAnsi="Cambria Math"/>
            <w:sz w:val="24"/>
            <w:szCs w:val="24"/>
          </w:rPr>
          <m:t>)</m:t>
        </m:r>
      </m:oMath>
      <w:r w:rsidRPr="0032056D">
        <w:rPr>
          <w:sz w:val="24"/>
          <w:szCs w:val="24"/>
        </w:rPr>
        <w:t xml:space="preserve"> - </w:t>
      </w:r>
      <w:r w:rsidRPr="0032056D">
        <w:rPr>
          <w:sz w:val="24"/>
          <w:szCs w:val="24"/>
          <w:lang w:val="ru"/>
        </w:rPr>
        <w:t>представляет результат, обусловленный активами, которые были добавлены или удалены после реализации климатических действий;</w:t>
      </w:r>
    </w:p>
    <w:p w14:paraId="222C6313" w14:textId="612E46C6" w:rsidR="00BC29DD" w:rsidRPr="0032056D" w:rsidRDefault="00BC29DD" w:rsidP="00BC29DD">
      <w:pPr>
        <w:ind w:firstLine="567"/>
        <w:jc w:val="both"/>
        <w:rPr>
          <w:sz w:val="24"/>
          <w:szCs w:val="24"/>
        </w:rPr>
      </w:pPr>
      <w:r w:rsidRPr="0032056D">
        <w:rPr>
          <w:i/>
          <w:iCs/>
          <w:sz w:val="24"/>
          <w:szCs w:val="24"/>
          <w:lang w:val="ru"/>
        </w:rPr>
        <w:t>O</w:t>
      </w:r>
      <w:r w:rsidRPr="0032056D">
        <w:rPr>
          <w:iCs/>
          <w:sz w:val="24"/>
          <w:szCs w:val="24"/>
          <w:vertAlign w:val="subscript"/>
          <w:lang w:val="ru"/>
        </w:rPr>
        <w:t>ca</w:t>
      </w:r>
      <w:r w:rsidRPr="0032056D">
        <w:rPr>
          <w:sz w:val="24"/>
          <w:szCs w:val="24"/>
          <w:lang w:val="ru"/>
        </w:rPr>
        <w:t xml:space="preserve"> </w:t>
      </w:r>
      <w:r w:rsidRPr="0032056D">
        <w:rPr>
          <w:sz w:val="24"/>
          <w:szCs w:val="24"/>
        </w:rPr>
        <w:t xml:space="preserve">- </w:t>
      </w:r>
      <w:r w:rsidRPr="0032056D">
        <w:rPr>
          <w:sz w:val="24"/>
          <w:szCs w:val="24"/>
          <w:lang w:val="ru"/>
        </w:rPr>
        <w:t>не делает различия в том, являются ли активы новыми или были закрыты, проданы или заменены (финансирующей организации следует указать это в документации и раскрытии информации).</w:t>
      </w:r>
    </w:p>
    <w:p w14:paraId="4D016C4F" w14:textId="592194F4" w:rsidR="00EB6D73" w:rsidRPr="0032056D" w:rsidRDefault="00EB6D73" w:rsidP="00EB6D73">
      <w:pPr>
        <w:ind w:firstLine="567"/>
        <w:jc w:val="both"/>
        <w:rPr>
          <w:sz w:val="24"/>
          <w:szCs w:val="24"/>
        </w:rPr>
      </w:pPr>
    </w:p>
    <w:p w14:paraId="2FF87468" w14:textId="40730BCB" w:rsidR="00C54117" w:rsidRPr="0032056D" w:rsidRDefault="00C54117" w:rsidP="00C54117">
      <w:pPr>
        <w:ind w:firstLine="567"/>
        <w:jc w:val="both"/>
        <w:rPr>
          <w:b/>
          <w:bCs/>
          <w:sz w:val="24"/>
          <w:szCs w:val="24"/>
          <w:lang w:val="ru"/>
        </w:rPr>
      </w:pPr>
      <w:r w:rsidRPr="0032056D">
        <w:rPr>
          <w:b/>
          <w:bCs/>
          <w:sz w:val="24"/>
          <w:szCs w:val="24"/>
          <w:lang w:val="ru"/>
        </w:rPr>
        <w:t>D.4 Количественная оценка воздействия объекта инвестиций</w:t>
      </w:r>
    </w:p>
    <w:p w14:paraId="18984D21" w14:textId="77777777" w:rsidR="00C54117" w:rsidRPr="0032056D" w:rsidRDefault="00C54117" w:rsidP="00C54117">
      <w:pPr>
        <w:ind w:firstLine="567"/>
        <w:jc w:val="both"/>
        <w:rPr>
          <w:b/>
          <w:bCs/>
          <w:sz w:val="24"/>
          <w:szCs w:val="24"/>
        </w:rPr>
      </w:pPr>
    </w:p>
    <w:p w14:paraId="699693D8" w14:textId="77777777" w:rsidR="00C54117" w:rsidRPr="0032056D" w:rsidRDefault="00C54117" w:rsidP="00C54117">
      <w:pPr>
        <w:ind w:firstLine="567"/>
        <w:jc w:val="both"/>
        <w:rPr>
          <w:sz w:val="24"/>
          <w:szCs w:val="24"/>
        </w:rPr>
      </w:pPr>
      <w:r w:rsidRPr="0032056D">
        <w:rPr>
          <w:sz w:val="24"/>
          <w:szCs w:val="24"/>
          <w:lang w:val="ru"/>
        </w:rPr>
        <w:t xml:space="preserve">Влияние объекта инвестиций – это разница между суммой </w:t>
      </w:r>
      <w:r w:rsidRPr="0032056D">
        <w:rPr>
          <w:i/>
          <w:sz w:val="24"/>
          <w:szCs w:val="24"/>
          <w:lang w:val="ru"/>
        </w:rPr>
        <w:t>E</w:t>
      </w:r>
      <w:r w:rsidRPr="0032056D">
        <w:rPr>
          <w:sz w:val="24"/>
          <w:szCs w:val="24"/>
          <w:vertAlign w:val="subscript"/>
          <w:lang w:val="ru"/>
        </w:rPr>
        <w:t>BA</w:t>
      </w:r>
      <w:r w:rsidRPr="0032056D">
        <w:rPr>
          <w:sz w:val="24"/>
          <w:szCs w:val="24"/>
          <w:lang w:val="ru"/>
        </w:rPr>
        <w:t xml:space="preserve"> (</w:t>
      </w:r>
      <w:r w:rsidRPr="0032056D">
        <w:rPr>
          <w:i/>
          <w:sz w:val="24"/>
          <w:szCs w:val="24"/>
          <w:lang w:val="ru"/>
        </w:rPr>
        <w:t>t</w:t>
      </w:r>
      <w:r w:rsidRPr="0032056D">
        <w:rPr>
          <w:sz w:val="24"/>
          <w:szCs w:val="24"/>
          <w:lang w:val="ru"/>
        </w:rPr>
        <w:t xml:space="preserve">) и </w:t>
      </w:r>
      <w:r w:rsidRPr="0032056D">
        <w:rPr>
          <w:i/>
          <w:sz w:val="24"/>
          <w:szCs w:val="24"/>
          <w:lang w:val="ru"/>
        </w:rPr>
        <w:t>C</w:t>
      </w:r>
      <w:r w:rsidRPr="0032056D">
        <w:rPr>
          <w:sz w:val="24"/>
          <w:szCs w:val="24"/>
          <w:vertAlign w:val="subscript"/>
          <w:lang w:val="ru"/>
        </w:rPr>
        <w:t>A</w:t>
      </w:r>
      <w:r w:rsidRPr="0032056D">
        <w:rPr>
          <w:sz w:val="24"/>
          <w:szCs w:val="24"/>
          <w:lang w:val="ru"/>
        </w:rPr>
        <w:t xml:space="preserve">, как показано в </w:t>
      </w:r>
      <w:hyperlink w:anchor="bookmark82" w:history="1">
        <w:r w:rsidRPr="0032056D">
          <w:rPr>
            <w:rStyle w:val="ac"/>
            <w:color w:val="auto"/>
            <w:sz w:val="24"/>
            <w:szCs w:val="24"/>
            <w:u w:val="none"/>
            <w:lang w:val="ru"/>
          </w:rPr>
          <w:t>формуле (D.8)</w:t>
        </w:r>
      </w:hyperlink>
      <w:r w:rsidRPr="0032056D">
        <w:rPr>
          <w:sz w:val="24"/>
          <w:szCs w:val="24"/>
          <w:lang w:val="ru"/>
        </w:rPr>
        <w:t>:</w:t>
      </w:r>
    </w:p>
    <w:p w14:paraId="785C3A8A" w14:textId="5E94E360" w:rsidR="00C54117" w:rsidRPr="0032056D" w:rsidRDefault="00C54117" w:rsidP="00EB6D73">
      <w:pPr>
        <w:ind w:firstLine="567"/>
        <w:jc w:val="both"/>
        <w:rPr>
          <w:sz w:val="24"/>
          <w:szCs w:val="24"/>
        </w:rPr>
      </w:pPr>
    </w:p>
    <w:p w14:paraId="10E3C21A" w14:textId="43DEB2A2" w:rsidR="00973625" w:rsidRPr="0032056D" w:rsidRDefault="00973625" w:rsidP="00973625">
      <w:pPr>
        <w:ind w:firstLine="567"/>
        <w:jc w:val="center"/>
        <w:rPr>
          <w:sz w:val="24"/>
          <w:szCs w:val="24"/>
          <w:lang w:val="en-US"/>
        </w:rPr>
      </w:pPr>
      <w:r w:rsidRPr="0032056D">
        <w:rPr>
          <w:sz w:val="24"/>
          <w:szCs w:val="24"/>
          <w:lang w:val="en-US"/>
        </w:rPr>
        <w:t xml:space="preserve">I (t) = </w:t>
      </w:r>
      <m:oMath>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t</m:t>
            </m:r>
          </m:sub>
          <m:sup/>
          <m:e>
            <m:sSub>
              <m:sSubPr>
                <m:ctrlPr>
                  <w:rPr>
                    <w:rFonts w:ascii="Cambria Math" w:hAnsi="Cambria Math"/>
                    <w:i/>
                    <w:sz w:val="24"/>
                    <w:szCs w:val="24"/>
                    <w:lang w:val="en-US"/>
                  </w:rPr>
                </m:ctrlPr>
              </m:sSubPr>
              <m:e>
                <m:r>
                  <w:rPr>
                    <w:rFonts w:ascii="Cambria Math" w:hAnsi="Cambria Math"/>
                    <w:sz w:val="24"/>
                    <w:szCs w:val="24"/>
                    <w:lang w:val="en-US"/>
                  </w:rPr>
                  <m:t>E</m:t>
                </m:r>
              </m:e>
              <m:sub>
                <m:r>
                  <w:rPr>
                    <w:rFonts w:ascii="Cambria Math" w:hAnsi="Cambria Math"/>
                    <w:sz w:val="24"/>
                    <w:szCs w:val="24"/>
                    <w:lang w:val="en-US"/>
                  </w:rPr>
                  <m:t>BA</m:t>
                </m:r>
              </m:sub>
            </m:sSub>
          </m:e>
        </m:nary>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lang w:val="en-US"/>
          </w:rPr>
          <m:t xml:space="preserve">- </m:t>
        </m:r>
        <m:nary>
          <m:naryPr>
            <m:chr m:val="∑"/>
            <m:limLoc m:val="undOvr"/>
            <m:supHide m:val="1"/>
            <m:ctrlPr>
              <w:rPr>
                <w:rFonts w:ascii="Cambria Math" w:hAnsi="Cambria Math"/>
                <w:i/>
                <w:sz w:val="24"/>
                <w:szCs w:val="24"/>
                <w:lang w:val="en-US"/>
              </w:rPr>
            </m:ctrlPr>
          </m:naryPr>
          <m:sub>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sub>
          <m:sup/>
          <m:e>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t</m:t>
                </m:r>
              </m:sub>
              <m:sup/>
              <m:e>
                <m:sSub>
                  <m:sSubPr>
                    <m:ctrlPr>
                      <w:rPr>
                        <w:rFonts w:ascii="Cambria Math" w:hAnsi="Cambria Math"/>
                        <w:i/>
                        <w:sz w:val="24"/>
                        <w:szCs w:val="24"/>
                        <w:lang w:val="en-US"/>
                      </w:rPr>
                    </m:ctrlPr>
                  </m:sSubPr>
                  <m:e>
                    <m:r>
                      <w:rPr>
                        <w:rFonts w:ascii="Cambria Math" w:hAnsi="Cambria Math"/>
                        <w:sz w:val="24"/>
                        <w:szCs w:val="24"/>
                        <w:lang w:val="en-US"/>
                      </w:rPr>
                      <m:t>C</m:t>
                    </m:r>
                  </m:e>
                  <m:sub>
                    <m:r>
                      <w:rPr>
                        <w:rFonts w:ascii="Cambria Math" w:hAnsi="Cambria Math"/>
                        <w:sz w:val="24"/>
                        <w:szCs w:val="24"/>
                        <w:lang w:val="en-US"/>
                      </w:rPr>
                      <m:t>A</m:t>
                    </m:r>
                  </m:sub>
                </m:sSub>
              </m:e>
            </m:nary>
          </m:e>
        </m:nary>
        <m:r>
          <w:rPr>
            <w:rFonts w:ascii="Cambria Math" w:hAnsi="Cambria Math"/>
            <w:sz w:val="24"/>
            <w:szCs w:val="24"/>
            <w:lang w:val="en-US"/>
          </w:rPr>
          <m:t xml:space="preserve">(t, </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r>
          <w:rPr>
            <w:rFonts w:ascii="Cambria Math" w:hAnsi="Cambria Math"/>
            <w:sz w:val="24"/>
            <w:szCs w:val="24"/>
            <w:lang w:val="en-US"/>
          </w:rPr>
          <m:t>)</m:t>
        </m:r>
      </m:oMath>
    </w:p>
    <w:p w14:paraId="5177C06D" w14:textId="7A1DEBB0" w:rsidR="00973625" w:rsidRPr="0032056D" w:rsidRDefault="00973625" w:rsidP="00973625">
      <w:pPr>
        <w:ind w:firstLine="567"/>
        <w:jc w:val="center"/>
        <w:rPr>
          <w:sz w:val="24"/>
          <w:szCs w:val="24"/>
          <w:lang w:val="en-US"/>
        </w:rPr>
      </w:pPr>
    </w:p>
    <w:p w14:paraId="68E7B3D3" w14:textId="75F9A477" w:rsidR="00973625" w:rsidRPr="0032056D" w:rsidRDefault="00CA7A7C" w:rsidP="00973625">
      <w:pPr>
        <w:ind w:firstLine="567"/>
        <w:jc w:val="center"/>
        <w:rPr>
          <w:sz w:val="24"/>
          <w:szCs w:val="24"/>
          <w:lang w:val="en-US"/>
        </w:rPr>
      </w:pPr>
      <w:r w:rsidRPr="0032056D">
        <w:rPr>
          <w:sz w:val="24"/>
          <w:szCs w:val="24"/>
          <w:lang w:val="en-US"/>
        </w:rPr>
        <w:t xml:space="preserve">      </w:t>
      </w:r>
      <w:r w:rsidR="008C23D0" w:rsidRPr="0032056D">
        <w:rPr>
          <w:sz w:val="24"/>
          <w:szCs w:val="24"/>
          <w:lang w:val="en-US"/>
        </w:rPr>
        <w:t xml:space="preserve">I (t) = </w:t>
      </w:r>
      <m:oMath>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t</m:t>
            </m:r>
          </m:sub>
          <m:sup/>
          <m:e>
            <m:sSub>
              <m:sSubPr>
                <m:ctrlPr>
                  <w:rPr>
                    <w:rFonts w:ascii="Cambria Math" w:hAnsi="Cambria Math"/>
                    <w:i/>
                    <w:sz w:val="24"/>
                    <w:szCs w:val="24"/>
                    <w:lang w:val="en-US"/>
                  </w:rPr>
                </m:ctrlPr>
              </m:sSubPr>
              <m:e>
                <m:r>
                  <w:rPr>
                    <w:rFonts w:ascii="Cambria Math" w:hAnsi="Cambria Math"/>
                    <w:sz w:val="24"/>
                    <w:szCs w:val="24"/>
                    <w:lang w:val="en-US"/>
                  </w:rPr>
                  <m:t>E</m:t>
                </m:r>
              </m:e>
              <m:sub>
                <m:r>
                  <w:rPr>
                    <w:rFonts w:ascii="Cambria Math" w:hAnsi="Cambria Math"/>
                    <w:sz w:val="24"/>
                    <w:szCs w:val="24"/>
                    <w:lang w:val="en-US"/>
                  </w:rPr>
                  <m:t>BA</m:t>
                </m:r>
              </m:sub>
            </m:sSub>
          </m:e>
        </m:nary>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lang w:val="en-US"/>
          </w:rPr>
          <m:t>-[</m:t>
        </m:r>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t</m:t>
            </m:r>
          </m:sub>
          <m:sup/>
          <m:e>
            <m:sSub>
              <m:sSubPr>
                <m:ctrlPr>
                  <w:rPr>
                    <w:rFonts w:ascii="Cambria Math" w:hAnsi="Cambria Math"/>
                    <w:i/>
                    <w:sz w:val="24"/>
                    <w:szCs w:val="24"/>
                    <w:lang w:val="en-US"/>
                  </w:rPr>
                </m:ctrlPr>
              </m:sSubPr>
              <m:e>
                <m:r>
                  <w:rPr>
                    <w:rFonts w:ascii="Cambria Math" w:hAnsi="Cambria Math"/>
                    <w:sz w:val="24"/>
                    <w:szCs w:val="24"/>
                    <w:lang w:val="en-US"/>
                  </w:rPr>
                  <m:t>E</m:t>
                </m:r>
              </m:e>
              <m:sub>
                <m:r>
                  <w:rPr>
                    <w:rFonts w:ascii="Cambria Math" w:hAnsi="Cambria Math"/>
                    <w:sz w:val="24"/>
                    <w:szCs w:val="24"/>
                    <w:lang w:val="en-US"/>
                  </w:rPr>
                  <m:t>BA</m:t>
                </m:r>
              </m:sub>
            </m:sSub>
          </m:e>
        </m:nary>
        <m:d>
          <m:dPr>
            <m:ctrlPr>
              <w:rPr>
                <w:rFonts w:ascii="Cambria Math" w:hAnsi="Cambria Math"/>
                <w:i/>
                <w:sz w:val="24"/>
                <w:szCs w:val="24"/>
                <w:lang w:val="en-US"/>
              </w:rPr>
            </m:ctrlPr>
          </m:dPr>
          <m:e>
            <m:r>
              <w:rPr>
                <w:rFonts w:ascii="Cambria Math" w:hAnsi="Cambria Math"/>
                <w:sz w:val="24"/>
                <w:szCs w:val="24"/>
                <w:lang w:val="en-US"/>
              </w:rPr>
              <m:t>t</m:t>
            </m:r>
          </m:e>
        </m:d>
        <m:r>
          <w:rPr>
            <w:rFonts w:ascii="Cambria Math" w:hAnsi="Cambria Math"/>
            <w:sz w:val="24"/>
            <w:szCs w:val="24"/>
            <w:lang w:val="en-US"/>
          </w:rPr>
          <m:t xml:space="preserve">+ </m:t>
        </m:r>
        <m:nary>
          <m:naryPr>
            <m:chr m:val="∑"/>
            <m:limLoc m:val="undOvr"/>
            <m:supHide m:val="1"/>
            <m:ctrlPr>
              <w:rPr>
                <w:rFonts w:ascii="Cambria Math" w:hAnsi="Cambria Math"/>
                <w:i/>
                <w:sz w:val="24"/>
                <w:szCs w:val="24"/>
                <w:lang w:val="en-US"/>
              </w:rPr>
            </m:ctrlPr>
          </m:naryPr>
          <m:sub>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sub>
          <m:sup/>
          <m:e>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j</m:t>
                </m:r>
              </m:sub>
              <m:sup/>
              <m:e>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ca,j</m:t>
                    </m:r>
                  </m:sub>
                </m:sSub>
              </m:e>
            </m:nary>
          </m:e>
        </m:nary>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e>
        </m:d>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j</m:t>
            </m:r>
          </m:sub>
        </m:sSub>
        <m:r>
          <w:rPr>
            <w:rFonts w:ascii="Cambria Math" w:hAnsi="Cambria Math"/>
            <w:sz w:val="24"/>
            <w:szCs w:val="24"/>
            <w:lang w:val="en-US"/>
          </w:rPr>
          <m:t>]</m:t>
        </m:r>
      </m:oMath>
      <w:r w:rsidRPr="0032056D">
        <w:rPr>
          <w:sz w:val="24"/>
          <w:szCs w:val="24"/>
          <w:lang w:val="en-US"/>
        </w:rPr>
        <w:t xml:space="preserve">              </w:t>
      </w:r>
      <w:r w:rsidR="00C20F01" w:rsidRPr="0032056D">
        <w:rPr>
          <w:sz w:val="24"/>
          <w:szCs w:val="24"/>
          <w:lang w:val="en-US"/>
        </w:rPr>
        <w:t xml:space="preserve">     </w:t>
      </w:r>
      <w:r w:rsidRPr="0032056D">
        <w:rPr>
          <w:sz w:val="24"/>
          <w:szCs w:val="24"/>
          <w:lang w:val="en-US"/>
        </w:rPr>
        <w:t>(D.8)</w:t>
      </w:r>
    </w:p>
    <w:p w14:paraId="052758F4" w14:textId="518C3586" w:rsidR="00707ADB" w:rsidRPr="0032056D" w:rsidRDefault="00707ADB" w:rsidP="00973625">
      <w:pPr>
        <w:ind w:firstLine="567"/>
        <w:jc w:val="center"/>
        <w:rPr>
          <w:sz w:val="24"/>
          <w:szCs w:val="24"/>
          <w:lang w:val="en-US"/>
        </w:rPr>
      </w:pPr>
    </w:p>
    <w:p w14:paraId="0AEE27F4" w14:textId="5A59A801" w:rsidR="00707ADB" w:rsidRPr="0032056D" w:rsidRDefault="00707ADB" w:rsidP="00973625">
      <w:pPr>
        <w:ind w:firstLine="567"/>
        <w:jc w:val="center"/>
        <w:rPr>
          <w:sz w:val="24"/>
          <w:szCs w:val="24"/>
          <w:lang w:val="en-US"/>
        </w:rPr>
      </w:pPr>
      <w:r w:rsidRPr="0032056D">
        <w:rPr>
          <w:sz w:val="24"/>
          <w:szCs w:val="24"/>
          <w:lang w:val="en-US"/>
        </w:rPr>
        <w:t xml:space="preserve">I (t) = </w:t>
      </w:r>
      <m:oMath>
        <m:nary>
          <m:naryPr>
            <m:chr m:val="∑"/>
            <m:limLoc m:val="undOvr"/>
            <m:supHide m:val="1"/>
            <m:ctrlPr>
              <w:rPr>
                <w:rFonts w:ascii="Cambria Math" w:hAnsi="Cambria Math"/>
                <w:i/>
                <w:sz w:val="24"/>
                <w:szCs w:val="24"/>
                <w:lang w:val="en-US"/>
              </w:rPr>
            </m:ctrlPr>
          </m:naryPr>
          <m:sub>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sub>
          <m:sup/>
          <m:e>
            <m:nary>
              <m:naryPr>
                <m:chr m:val="∑"/>
                <m:limLoc m:val="undOvr"/>
                <m:supHide m:val="1"/>
                <m:ctrlPr>
                  <w:rPr>
                    <w:rFonts w:ascii="Cambria Math" w:hAnsi="Cambria Math"/>
                    <w:i/>
                    <w:sz w:val="24"/>
                    <w:szCs w:val="24"/>
                    <w:lang w:val="en-US"/>
                  </w:rPr>
                </m:ctrlPr>
              </m:naryPr>
              <m:sub>
                <m:r>
                  <w:rPr>
                    <w:rFonts w:ascii="Cambria Math" w:hAnsi="Cambria Math"/>
                    <w:sz w:val="24"/>
                    <w:szCs w:val="24"/>
                    <w:lang w:val="en-US"/>
                  </w:rPr>
                  <m:t>j</m:t>
                </m:r>
              </m:sub>
              <m:sup/>
              <m:e>
                <m:sSub>
                  <m:sSubPr>
                    <m:ctrlPr>
                      <w:rPr>
                        <w:rFonts w:ascii="Cambria Math" w:hAnsi="Cambria Math"/>
                        <w:i/>
                        <w:sz w:val="24"/>
                        <w:szCs w:val="24"/>
                        <w:lang w:val="en-US"/>
                      </w:rPr>
                    </m:ctrlPr>
                  </m:sSubPr>
                  <m:e>
                    <m:r>
                      <w:rPr>
                        <w:rFonts w:ascii="Cambria Math" w:hAnsi="Cambria Math"/>
                        <w:sz w:val="24"/>
                        <w:szCs w:val="24"/>
                        <w:lang w:val="en-US"/>
                      </w:rPr>
                      <m:t>O</m:t>
                    </m:r>
                  </m:e>
                  <m:sub>
                    <m:r>
                      <w:rPr>
                        <w:rFonts w:ascii="Cambria Math" w:hAnsi="Cambria Math"/>
                        <w:sz w:val="24"/>
                        <w:szCs w:val="24"/>
                        <w:lang w:val="en-US"/>
                      </w:rPr>
                      <m:t>ca,j</m:t>
                    </m:r>
                  </m:sub>
                </m:sSub>
              </m:e>
            </m:nary>
          </m:e>
        </m:nary>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e>
        </m:d>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j</m:t>
            </m:r>
          </m:sub>
        </m:sSub>
      </m:oMath>
    </w:p>
    <w:p w14:paraId="3C8F0342" w14:textId="1C90573C" w:rsidR="00707ADB" w:rsidRPr="0032056D" w:rsidRDefault="00707ADB" w:rsidP="00973625">
      <w:pPr>
        <w:ind w:firstLine="567"/>
        <w:jc w:val="center"/>
        <w:rPr>
          <w:sz w:val="24"/>
          <w:szCs w:val="24"/>
          <w:lang w:val="en-US"/>
        </w:rPr>
      </w:pPr>
    </w:p>
    <w:p w14:paraId="686F66CC" w14:textId="684827ED" w:rsidR="00707ADB" w:rsidRPr="0032056D" w:rsidRDefault="00707ADB" w:rsidP="00707ADB">
      <w:pPr>
        <w:ind w:firstLine="567"/>
        <w:jc w:val="both"/>
        <w:rPr>
          <w:sz w:val="24"/>
          <w:szCs w:val="24"/>
        </w:rPr>
      </w:pPr>
      <w:r w:rsidRPr="0032056D">
        <w:rPr>
          <w:sz w:val="24"/>
          <w:szCs w:val="24"/>
        </w:rPr>
        <w:t xml:space="preserve">Где </w:t>
      </w:r>
    </w:p>
    <w:p w14:paraId="333090E1" w14:textId="3053262B" w:rsidR="00707ADB" w:rsidRPr="0032056D" w:rsidRDefault="00000000" w:rsidP="00707ADB">
      <w:pPr>
        <w:ind w:firstLine="567"/>
        <w:jc w:val="both"/>
        <w:rPr>
          <w:sz w:val="24"/>
          <w:szCs w:val="24"/>
          <w:lang w:val="ru"/>
        </w:rPr>
      </w:pPr>
      <m:oMath>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t</m:t>
            </m:r>
          </m:e>
          <m:sub>
            <m:r>
              <w:rPr>
                <w:rFonts w:ascii="Cambria Math" w:hAnsi="Cambria Math"/>
                <w:sz w:val="24"/>
                <w:szCs w:val="24"/>
                <w:vertAlign w:val="subscript"/>
              </w:rPr>
              <m:t>2</m:t>
            </m:r>
          </m:sub>
        </m:sSub>
      </m:oMath>
      <w:r w:rsidR="00FE21F0" w:rsidRPr="0032056D">
        <w:rPr>
          <w:sz w:val="24"/>
          <w:szCs w:val="24"/>
          <w:vertAlign w:val="subscript"/>
        </w:rPr>
        <w:t xml:space="preserve"> - </w:t>
      </w:r>
      <w:r w:rsidR="00FE21F0" w:rsidRPr="0032056D">
        <w:rPr>
          <w:sz w:val="24"/>
          <w:szCs w:val="24"/>
          <w:lang w:val="ru"/>
        </w:rPr>
        <w:t>год добавления или удаления активов;</w:t>
      </w:r>
    </w:p>
    <w:p w14:paraId="143C91D6" w14:textId="77777777" w:rsidR="00A41D7B" w:rsidRPr="0032056D" w:rsidRDefault="00A41D7B" w:rsidP="00A41D7B">
      <w:pPr>
        <w:ind w:firstLine="567"/>
        <w:jc w:val="both"/>
        <w:rPr>
          <w:sz w:val="24"/>
          <w:szCs w:val="24"/>
        </w:rPr>
      </w:pPr>
      <w:r w:rsidRPr="0032056D">
        <w:rPr>
          <w:i/>
          <w:iCs/>
          <w:sz w:val="24"/>
          <w:szCs w:val="24"/>
          <w:lang w:val="en-US"/>
        </w:rPr>
        <w:t>j</w:t>
      </w:r>
      <w:r w:rsidRPr="0032056D">
        <w:rPr>
          <w:sz w:val="24"/>
          <w:szCs w:val="24"/>
        </w:rPr>
        <w:t xml:space="preserve"> - </w:t>
      </w:r>
      <w:r w:rsidRPr="0032056D">
        <w:rPr>
          <w:sz w:val="24"/>
          <w:szCs w:val="24"/>
          <w:lang w:val="ru"/>
        </w:rPr>
        <w:t>это активы, добавленные или удаленные в течение года t</w:t>
      </w:r>
      <w:r w:rsidRPr="0032056D">
        <w:rPr>
          <w:sz w:val="24"/>
          <w:szCs w:val="24"/>
          <w:vertAlign w:val="subscript"/>
          <w:lang w:val="ru"/>
        </w:rPr>
        <w:t>2</w:t>
      </w:r>
      <w:r w:rsidRPr="0032056D">
        <w:rPr>
          <w:sz w:val="24"/>
          <w:szCs w:val="24"/>
          <w:lang w:val="ru"/>
        </w:rPr>
        <w:t>.</w:t>
      </w:r>
    </w:p>
    <w:p w14:paraId="00EC1BDD" w14:textId="7987EA70" w:rsidR="00FE21F0" w:rsidRPr="0032056D" w:rsidRDefault="00FE21F0" w:rsidP="00707ADB">
      <w:pPr>
        <w:ind w:firstLine="567"/>
        <w:jc w:val="both"/>
        <w:rPr>
          <w:sz w:val="24"/>
          <w:szCs w:val="24"/>
        </w:rPr>
      </w:pPr>
    </w:p>
    <w:p w14:paraId="6E39D5C0" w14:textId="3BCA2BC0" w:rsidR="006C1212" w:rsidRPr="0032056D" w:rsidRDefault="006C1212" w:rsidP="00707ADB">
      <w:pPr>
        <w:ind w:firstLine="567"/>
        <w:jc w:val="both"/>
        <w:rPr>
          <w:sz w:val="24"/>
          <w:szCs w:val="24"/>
        </w:rPr>
      </w:pPr>
    </w:p>
    <w:p w14:paraId="55FD281C" w14:textId="6BF89F53" w:rsidR="006C1212" w:rsidRPr="0032056D" w:rsidRDefault="006C1212" w:rsidP="00707ADB">
      <w:pPr>
        <w:ind w:firstLine="567"/>
        <w:jc w:val="both"/>
        <w:rPr>
          <w:sz w:val="24"/>
          <w:szCs w:val="24"/>
        </w:rPr>
      </w:pPr>
    </w:p>
    <w:p w14:paraId="3C05153C" w14:textId="2A0C6FCC" w:rsidR="006C1212" w:rsidRPr="0032056D" w:rsidRDefault="006C1212" w:rsidP="00707ADB">
      <w:pPr>
        <w:ind w:firstLine="567"/>
        <w:jc w:val="both"/>
        <w:rPr>
          <w:sz w:val="24"/>
          <w:szCs w:val="24"/>
        </w:rPr>
      </w:pPr>
    </w:p>
    <w:p w14:paraId="3A29A626" w14:textId="6AD7CCC1" w:rsidR="006C1212" w:rsidRPr="0032056D" w:rsidRDefault="006C1212" w:rsidP="00707ADB">
      <w:pPr>
        <w:ind w:firstLine="567"/>
        <w:jc w:val="both"/>
        <w:rPr>
          <w:sz w:val="24"/>
          <w:szCs w:val="24"/>
        </w:rPr>
      </w:pPr>
    </w:p>
    <w:p w14:paraId="73D6F6DB" w14:textId="58E970ED" w:rsidR="006C1212" w:rsidRPr="0032056D" w:rsidRDefault="006C1212" w:rsidP="006C1212">
      <w:pPr>
        <w:ind w:firstLine="567"/>
        <w:jc w:val="center"/>
        <w:rPr>
          <w:b/>
          <w:bCs/>
          <w:sz w:val="24"/>
          <w:szCs w:val="24"/>
        </w:rPr>
      </w:pPr>
      <w:r w:rsidRPr="0032056D">
        <w:rPr>
          <w:b/>
          <w:bCs/>
          <w:sz w:val="24"/>
          <w:szCs w:val="24"/>
        </w:rPr>
        <w:t>Приложение Е</w:t>
      </w:r>
    </w:p>
    <w:p w14:paraId="0E9E14C2" w14:textId="63DB014C" w:rsidR="006C1212" w:rsidRPr="0032056D" w:rsidRDefault="006C1212" w:rsidP="006C1212">
      <w:pPr>
        <w:ind w:firstLine="567"/>
        <w:jc w:val="center"/>
        <w:rPr>
          <w:sz w:val="24"/>
          <w:szCs w:val="24"/>
        </w:rPr>
      </w:pPr>
      <w:r w:rsidRPr="0032056D">
        <w:rPr>
          <w:sz w:val="24"/>
          <w:szCs w:val="24"/>
        </w:rPr>
        <w:t>(</w:t>
      </w:r>
      <w:r w:rsidR="00C052AA">
        <w:rPr>
          <w:i/>
          <w:iCs/>
          <w:sz w:val="24"/>
          <w:szCs w:val="24"/>
        </w:rPr>
        <w:t>справочное</w:t>
      </w:r>
      <w:r w:rsidRPr="0032056D">
        <w:rPr>
          <w:sz w:val="24"/>
          <w:szCs w:val="24"/>
        </w:rPr>
        <w:t>)</w:t>
      </w:r>
    </w:p>
    <w:p w14:paraId="2FD514EB" w14:textId="77777777" w:rsidR="00707ADB" w:rsidRPr="0032056D" w:rsidRDefault="00707ADB" w:rsidP="00973625">
      <w:pPr>
        <w:ind w:firstLine="567"/>
        <w:jc w:val="center"/>
        <w:rPr>
          <w:sz w:val="24"/>
          <w:szCs w:val="24"/>
        </w:rPr>
      </w:pPr>
    </w:p>
    <w:p w14:paraId="18C42D1A" w14:textId="77777777" w:rsidR="003C6AF3" w:rsidRPr="0032056D" w:rsidRDefault="003C6AF3" w:rsidP="003C6AF3">
      <w:pPr>
        <w:ind w:firstLine="567"/>
        <w:jc w:val="center"/>
        <w:rPr>
          <w:b/>
          <w:bCs/>
          <w:sz w:val="24"/>
          <w:szCs w:val="24"/>
        </w:rPr>
      </w:pPr>
      <w:r w:rsidRPr="0032056D">
        <w:rPr>
          <w:b/>
          <w:bCs/>
          <w:sz w:val="24"/>
          <w:szCs w:val="24"/>
          <w:lang w:val="ru"/>
        </w:rPr>
        <w:t>П</w:t>
      </w:r>
      <w:bookmarkStart w:id="60" w:name="bookmark84"/>
      <w:bookmarkEnd w:id="60"/>
      <w:r w:rsidRPr="0032056D">
        <w:rPr>
          <w:b/>
          <w:bCs/>
          <w:sz w:val="24"/>
          <w:szCs w:val="24"/>
          <w:lang w:val="ru"/>
        </w:rPr>
        <w:t>римеры возможностей, положительного воздействия и секторальной деятельности связанные с климатическими действиями</w:t>
      </w:r>
    </w:p>
    <w:p w14:paraId="70FECD6D" w14:textId="019B89E1" w:rsidR="00C20F01" w:rsidRPr="0032056D" w:rsidRDefault="00C20F01" w:rsidP="003C6AF3">
      <w:pPr>
        <w:ind w:firstLine="567"/>
        <w:jc w:val="both"/>
        <w:rPr>
          <w:sz w:val="24"/>
          <w:szCs w:val="24"/>
        </w:rPr>
      </w:pPr>
    </w:p>
    <w:p w14:paraId="58B2AB4E" w14:textId="77777777" w:rsidR="00C87F10" w:rsidRPr="0032056D" w:rsidRDefault="00C87F10" w:rsidP="00C87F10">
      <w:pPr>
        <w:ind w:firstLine="567"/>
        <w:jc w:val="both"/>
        <w:rPr>
          <w:b/>
          <w:bCs/>
          <w:sz w:val="24"/>
          <w:szCs w:val="24"/>
        </w:rPr>
      </w:pPr>
      <w:r w:rsidRPr="0032056D">
        <w:rPr>
          <w:b/>
          <w:bCs/>
          <w:sz w:val="24"/>
          <w:szCs w:val="24"/>
          <w:lang w:val="ru"/>
        </w:rPr>
        <w:t>E.1 Общие положения</w:t>
      </w:r>
    </w:p>
    <w:p w14:paraId="5962B7A3" w14:textId="77777777" w:rsidR="00C87F10" w:rsidRPr="0032056D" w:rsidRDefault="00C87F10" w:rsidP="00C87F10">
      <w:pPr>
        <w:ind w:firstLine="567"/>
        <w:jc w:val="both"/>
        <w:rPr>
          <w:sz w:val="24"/>
          <w:szCs w:val="24"/>
        </w:rPr>
      </w:pPr>
      <w:r w:rsidRPr="0032056D">
        <w:rPr>
          <w:sz w:val="24"/>
          <w:szCs w:val="24"/>
          <w:lang w:val="ru"/>
        </w:rPr>
        <w:t>Климатические действия могут обеспечить выгоды и прибыль для инвесторов и финансирующих организаций, а также помочь в управлении климатическими рисками и возможностями.</w:t>
      </w:r>
    </w:p>
    <w:p w14:paraId="3B2BBC0F" w14:textId="77777777" w:rsidR="00C87F10" w:rsidRPr="0032056D" w:rsidRDefault="00C87F10" w:rsidP="00C87F10">
      <w:pPr>
        <w:ind w:firstLine="567"/>
        <w:jc w:val="both"/>
        <w:rPr>
          <w:b/>
          <w:bCs/>
          <w:sz w:val="24"/>
          <w:szCs w:val="24"/>
        </w:rPr>
      </w:pPr>
    </w:p>
    <w:p w14:paraId="17DA6F1B" w14:textId="0BF72F19" w:rsidR="00C87F10" w:rsidRPr="0032056D" w:rsidRDefault="00C87F10" w:rsidP="00C87F10">
      <w:pPr>
        <w:ind w:firstLine="567"/>
        <w:jc w:val="both"/>
        <w:rPr>
          <w:b/>
          <w:bCs/>
          <w:sz w:val="24"/>
          <w:szCs w:val="24"/>
          <w:lang w:val="ru"/>
        </w:rPr>
      </w:pPr>
      <w:r w:rsidRPr="0032056D">
        <w:rPr>
          <w:b/>
          <w:bCs/>
          <w:sz w:val="24"/>
          <w:szCs w:val="24"/>
          <w:lang w:val="ru"/>
        </w:rPr>
        <w:t>E.2 Примеры возможностей и положительных воздействий в результате климатических действий</w:t>
      </w:r>
    </w:p>
    <w:p w14:paraId="24D6973E" w14:textId="77777777" w:rsidR="0060761D" w:rsidRPr="0032056D" w:rsidRDefault="0060761D" w:rsidP="00C87F10">
      <w:pPr>
        <w:ind w:firstLine="567"/>
        <w:jc w:val="both"/>
        <w:rPr>
          <w:b/>
          <w:bCs/>
          <w:sz w:val="24"/>
          <w:szCs w:val="24"/>
        </w:rPr>
      </w:pPr>
    </w:p>
    <w:p w14:paraId="31E5289D" w14:textId="77777777" w:rsidR="00C87F10" w:rsidRPr="0032056D" w:rsidRDefault="00C87F10" w:rsidP="00C87F10">
      <w:pPr>
        <w:ind w:firstLine="567"/>
        <w:jc w:val="both"/>
        <w:rPr>
          <w:b/>
          <w:bCs/>
          <w:sz w:val="24"/>
          <w:szCs w:val="24"/>
        </w:rPr>
      </w:pPr>
      <w:r w:rsidRPr="0032056D">
        <w:rPr>
          <w:b/>
          <w:bCs/>
          <w:sz w:val="24"/>
          <w:szCs w:val="24"/>
          <w:lang w:val="ru"/>
        </w:rPr>
        <w:t>E.2.1 Инвестирование в низкоуглеродное развитие и развитие устойчивости к изменению климата в краткосрочной, среднесрочной и долгосрочной перспективе</w:t>
      </w:r>
    </w:p>
    <w:p w14:paraId="3F53E5A7" w14:textId="29EB4038" w:rsidR="00C87F10" w:rsidRPr="0032056D" w:rsidRDefault="00C87F10" w:rsidP="00C87F10">
      <w:pPr>
        <w:ind w:firstLine="567"/>
        <w:jc w:val="both"/>
        <w:rPr>
          <w:sz w:val="24"/>
          <w:szCs w:val="24"/>
          <w:lang w:val="ru"/>
        </w:rPr>
      </w:pPr>
      <w:r w:rsidRPr="0032056D">
        <w:rPr>
          <w:sz w:val="24"/>
          <w:szCs w:val="24"/>
          <w:lang w:val="ru"/>
        </w:rPr>
        <w:t>Финансирующая организация инвестирует в развитие низкоуглеродных технологий и повышение устойчивости в краткосрочной, среднесрочной и долгосрочной перспективе с целью сокращения выбросов ПГ и укрепления адаптационного потенциала для защиты населения от рисков для зданий и инфраструктуры в результате изменения климата.</w:t>
      </w:r>
    </w:p>
    <w:p w14:paraId="410B6695" w14:textId="77777777" w:rsidR="00C87F10" w:rsidRPr="0032056D" w:rsidRDefault="00C87F10" w:rsidP="00C87F10">
      <w:pPr>
        <w:ind w:firstLine="567"/>
        <w:jc w:val="both"/>
        <w:rPr>
          <w:sz w:val="24"/>
          <w:szCs w:val="24"/>
        </w:rPr>
      </w:pPr>
    </w:p>
    <w:p w14:paraId="109E109C" w14:textId="77777777" w:rsidR="00C87F10" w:rsidRPr="0032056D" w:rsidRDefault="00C87F10" w:rsidP="00C87F10">
      <w:pPr>
        <w:ind w:firstLine="567"/>
        <w:jc w:val="both"/>
        <w:rPr>
          <w:b/>
          <w:bCs/>
          <w:sz w:val="24"/>
          <w:szCs w:val="24"/>
        </w:rPr>
      </w:pPr>
      <w:r w:rsidRPr="0032056D">
        <w:rPr>
          <w:b/>
          <w:bCs/>
          <w:sz w:val="24"/>
          <w:szCs w:val="24"/>
          <w:lang w:val="ru"/>
        </w:rPr>
        <w:t>E.2.2 Инвестирование в методы перехода</w:t>
      </w:r>
    </w:p>
    <w:p w14:paraId="1AEFFB74" w14:textId="6D6B2B7B" w:rsidR="00C87F10" w:rsidRPr="0032056D" w:rsidRDefault="00C87F10" w:rsidP="00C87F10">
      <w:pPr>
        <w:ind w:firstLine="567"/>
        <w:jc w:val="both"/>
        <w:rPr>
          <w:sz w:val="24"/>
          <w:szCs w:val="24"/>
          <w:lang w:val="ru"/>
        </w:rPr>
      </w:pPr>
      <w:r w:rsidRPr="0032056D">
        <w:rPr>
          <w:sz w:val="24"/>
          <w:szCs w:val="24"/>
          <w:lang w:val="ru"/>
        </w:rPr>
        <w:t>Финансирующая организация инвестирует в низкоуглеродный и адаптивный потенциал, согласованный с методами адаптации и смягчения последствий. Эти действия могут снизить риск перехода к использованию ископаемых видов энергии и повысить адаптационный потенциал для преобразования экономики в низкоуглеродную.</w:t>
      </w:r>
    </w:p>
    <w:p w14:paraId="43700738" w14:textId="77777777" w:rsidR="00C87F10" w:rsidRPr="0032056D" w:rsidRDefault="00C87F10" w:rsidP="00C87F10">
      <w:pPr>
        <w:ind w:firstLine="567"/>
        <w:jc w:val="both"/>
        <w:rPr>
          <w:sz w:val="24"/>
          <w:szCs w:val="24"/>
        </w:rPr>
      </w:pPr>
    </w:p>
    <w:p w14:paraId="038E4F43" w14:textId="77777777" w:rsidR="00C87F10" w:rsidRPr="0032056D" w:rsidRDefault="00C87F10" w:rsidP="00C87F10">
      <w:pPr>
        <w:ind w:firstLine="567"/>
        <w:jc w:val="both"/>
        <w:rPr>
          <w:b/>
          <w:bCs/>
          <w:sz w:val="24"/>
          <w:szCs w:val="24"/>
        </w:rPr>
      </w:pPr>
      <w:r w:rsidRPr="0032056D">
        <w:rPr>
          <w:b/>
          <w:bCs/>
          <w:sz w:val="24"/>
          <w:szCs w:val="24"/>
          <w:lang w:val="ru"/>
        </w:rPr>
        <w:t>E.2.3 Инвестирование в низкоуглеродные и устойчивые к внешним воздействиям продукты и услуги</w:t>
      </w:r>
    </w:p>
    <w:p w14:paraId="058360B6" w14:textId="3BD1BACC" w:rsidR="00C87F10" w:rsidRPr="0032056D" w:rsidRDefault="00C87F10" w:rsidP="00C87F10">
      <w:pPr>
        <w:ind w:firstLine="567"/>
        <w:jc w:val="both"/>
        <w:rPr>
          <w:sz w:val="24"/>
          <w:szCs w:val="24"/>
          <w:lang w:val="ru"/>
        </w:rPr>
      </w:pPr>
      <w:r w:rsidRPr="0032056D">
        <w:rPr>
          <w:sz w:val="24"/>
          <w:szCs w:val="24"/>
          <w:lang w:val="ru"/>
        </w:rPr>
        <w:t>Финансирующая организация инвестирует в продукты и услуги с низкоуглеродной интенсивностью и развитие устойчивости к изменению климата в краткосрочной, среднесрочной и долгосрочной перспективе.</w:t>
      </w:r>
    </w:p>
    <w:p w14:paraId="77F7FA93" w14:textId="77777777" w:rsidR="00C87F10" w:rsidRPr="0032056D" w:rsidRDefault="00C87F10" w:rsidP="00C87F10">
      <w:pPr>
        <w:ind w:firstLine="567"/>
        <w:jc w:val="both"/>
        <w:rPr>
          <w:sz w:val="24"/>
          <w:szCs w:val="24"/>
        </w:rPr>
      </w:pPr>
    </w:p>
    <w:p w14:paraId="1C21CF68" w14:textId="77777777" w:rsidR="00C87F10" w:rsidRPr="0032056D" w:rsidRDefault="00C87F10" w:rsidP="00C87F10">
      <w:pPr>
        <w:ind w:firstLine="567"/>
        <w:jc w:val="both"/>
        <w:rPr>
          <w:b/>
          <w:bCs/>
          <w:sz w:val="24"/>
          <w:szCs w:val="24"/>
        </w:rPr>
      </w:pPr>
      <w:r w:rsidRPr="0032056D">
        <w:rPr>
          <w:b/>
          <w:bCs/>
          <w:sz w:val="24"/>
          <w:szCs w:val="24"/>
          <w:lang w:val="ru"/>
        </w:rPr>
        <w:t>E.2.4 Инвестирование в изменение источников энергии, сокращение отходов и повторное использование для повышения эффективности использования ресурсов в целях построения циркулярной экономики</w:t>
      </w:r>
    </w:p>
    <w:p w14:paraId="581E7F7A" w14:textId="77777777" w:rsidR="00C87F10" w:rsidRPr="0032056D" w:rsidRDefault="00C87F10" w:rsidP="00C87F10">
      <w:pPr>
        <w:ind w:firstLine="567"/>
        <w:jc w:val="both"/>
        <w:rPr>
          <w:sz w:val="24"/>
          <w:szCs w:val="24"/>
        </w:rPr>
      </w:pPr>
      <w:r w:rsidRPr="0032056D">
        <w:rPr>
          <w:sz w:val="24"/>
          <w:szCs w:val="24"/>
          <w:lang w:val="ru"/>
        </w:rPr>
        <w:t>Финансирующая организация инвестирует в возобновляемую энергию, некоторые новые источники энергии, такие как водород на основе возобновляемой энергии, а также геотермальные источники, где это уместно, и некоторые новые процессы для снижения выбросов ПГ. Финансирующая организация инвестирует в низкоуглеродную экономику, чтобы оптимизировать использование ресурсов (сырье или энергосбережение). Использование высокопроизводительного оборудования в контексте интеллектуальных сетей дает возможность сократить выбросы парниковых газов и способствовать адаптации к изменению климата.</w:t>
      </w:r>
    </w:p>
    <w:p w14:paraId="47051DDB" w14:textId="5774F219" w:rsidR="003C6AF3" w:rsidRPr="0032056D" w:rsidRDefault="003C6AF3" w:rsidP="003C6AF3">
      <w:pPr>
        <w:ind w:firstLine="567"/>
        <w:jc w:val="both"/>
        <w:rPr>
          <w:sz w:val="24"/>
          <w:szCs w:val="24"/>
        </w:rPr>
      </w:pPr>
    </w:p>
    <w:p w14:paraId="3AF23C81" w14:textId="77777777" w:rsidR="0060761D" w:rsidRPr="0032056D" w:rsidRDefault="0060761D" w:rsidP="0060761D">
      <w:pPr>
        <w:ind w:firstLine="567"/>
        <w:jc w:val="both"/>
        <w:rPr>
          <w:b/>
          <w:bCs/>
          <w:sz w:val="24"/>
          <w:szCs w:val="24"/>
        </w:rPr>
      </w:pPr>
      <w:r w:rsidRPr="0032056D">
        <w:rPr>
          <w:b/>
          <w:bCs/>
          <w:sz w:val="24"/>
          <w:szCs w:val="24"/>
          <w:lang w:val="ru"/>
        </w:rPr>
        <w:t>E.2.5 Инвестирование в разработку новых инновационных технологий и их передачу</w:t>
      </w:r>
    </w:p>
    <w:p w14:paraId="7A08033E" w14:textId="77777777" w:rsidR="0060761D" w:rsidRPr="0032056D" w:rsidRDefault="0060761D" w:rsidP="0060761D">
      <w:pPr>
        <w:ind w:firstLine="567"/>
        <w:jc w:val="both"/>
        <w:rPr>
          <w:sz w:val="24"/>
          <w:szCs w:val="24"/>
        </w:rPr>
      </w:pPr>
      <w:r w:rsidRPr="0032056D">
        <w:rPr>
          <w:sz w:val="24"/>
          <w:szCs w:val="24"/>
          <w:lang w:val="ru"/>
        </w:rPr>
        <w:t>Финансирующая организация создает фонд для содействия новым инновационным технологиям и их передаче, а также изменению поведения для содействия достижению климатических целей, поддерживающих методы адаптации и смягчения последствий.</w:t>
      </w:r>
    </w:p>
    <w:p w14:paraId="3C789B59" w14:textId="0ABD090F" w:rsidR="0060761D" w:rsidRPr="0032056D" w:rsidRDefault="0060761D" w:rsidP="003C6AF3">
      <w:pPr>
        <w:ind w:firstLine="567"/>
        <w:jc w:val="both"/>
        <w:rPr>
          <w:sz w:val="24"/>
          <w:szCs w:val="24"/>
        </w:rPr>
      </w:pPr>
    </w:p>
    <w:p w14:paraId="0C7145C5" w14:textId="77777777" w:rsidR="0060761D" w:rsidRPr="0032056D" w:rsidRDefault="0060761D" w:rsidP="0060761D">
      <w:pPr>
        <w:ind w:firstLine="567"/>
        <w:jc w:val="both"/>
        <w:rPr>
          <w:b/>
          <w:bCs/>
          <w:sz w:val="24"/>
          <w:szCs w:val="24"/>
        </w:rPr>
      </w:pPr>
      <w:r w:rsidRPr="0032056D">
        <w:rPr>
          <w:b/>
          <w:bCs/>
          <w:sz w:val="24"/>
          <w:szCs w:val="24"/>
          <w:lang w:val="ru"/>
        </w:rPr>
        <w:lastRenderedPageBreak/>
        <w:t>E.3 Секторальная деятельность</w:t>
      </w:r>
    </w:p>
    <w:p w14:paraId="1387BE79" w14:textId="77777777" w:rsidR="0060761D" w:rsidRPr="0032056D" w:rsidRDefault="0060761D" w:rsidP="0060761D">
      <w:pPr>
        <w:ind w:firstLine="567"/>
        <w:jc w:val="both"/>
        <w:rPr>
          <w:sz w:val="24"/>
          <w:szCs w:val="24"/>
          <w:lang w:val="ru"/>
        </w:rPr>
      </w:pPr>
      <w:r w:rsidRPr="0032056D">
        <w:rPr>
          <w:sz w:val="24"/>
          <w:szCs w:val="24"/>
          <w:lang w:val="ru"/>
        </w:rPr>
        <w:t xml:space="preserve">Финансирующая организация может учитывать в своих климатических действиях следующие секторальные мероприятия. </w:t>
      </w:r>
    </w:p>
    <w:p w14:paraId="708E4C96" w14:textId="56E30D57" w:rsidR="0060761D" w:rsidRPr="0032056D" w:rsidRDefault="0060761D" w:rsidP="0060761D">
      <w:pPr>
        <w:ind w:firstLine="567"/>
        <w:jc w:val="both"/>
        <w:rPr>
          <w:sz w:val="24"/>
          <w:szCs w:val="24"/>
        </w:rPr>
      </w:pPr>
      <w:r w:rsidRPr="0032056D">
        <w:rPr>
          <w:sz w:val="24"/>
          <w:szCs w:val="24"/>
          <w:lang w:val="ru"/>
        </w:rPr>
        <w:t>- Энергетика:</w:t>
      </w:r>
    </w:p>
    <w:p w14:paraId="1E1D1546" w14:textId="5A6E2C8C" w:rsidR="0060761D" w:rsidRPr="0032056D" w:rsidRDefault="0060761D" w:rsidP="0060761D">
      <w:pPr>
        <w:ind w:firstLine="567"/>
        <w:jc w:val="both"/>
        <w:rPr>
          <w:sz w:val="24"/>
          <w:szCs w:val="24"/>
        </w:rPr>
      </w:pPr>
      <w:r w:rsidRPr="0032056D">
        <w:rPr>
          <w:sz w:val="24"/>
          <w:szCs w:val="24"/>
          <w:lang w:val="ru"/>
        </w:rPr>
        <w:t>- разработка инновационных технологий для генерации, передачи и хранения;</w:t>
      </w:r>
    </w:p>
    <w:p w14:paraId="5CC5DECB" w14:textId="26C3B641" w:rsidR="0060761D" w:rsidRPr="0032056D" w:rsidRDefault="0060761D" w:rsidP="0060761D">
      <w:pPr>
        <w:ind w:firstLine="567"/>
        <w:jc w:val="both"/>
        <w:rPr>
          <w:sz w:val="24"/>
          <w:szCs w:val="24"/>
        </w:rPr>
      </w:pPr>
      <w:r w:rsidRPr="0032056D">
        <w:rPr>
          <w:sz w:val="24"/>
          <w:szCs w:val="24"/>
          <w:lang w:val="ru"/>
        </w:rPr>
        <w:t>- разработка, внедрение и распространение энергосберегающих услуг;</w:t>
      </w:r>
    </w:p>
    <w:p w14:paraId="2E00ECB6" w14:textId="7F9D64A9" w:rsidR="0060761D" w:rsidRPr="0032056D" w:rsidRDefault="0060761D" w:rsidP="0060761D">
      <w:pPr>
        <w:ind w:firstLine="567"/>
        <w:jc w:val="both"/>
        <w:rPr>
          <w:sz w:val="24"/>
          <w:szCs w:val="24"/>
        </w:rPr>
      </w:pPr>
      <w:r w:rsidRPr="0032056D">
        <w:rPr>
          <w:sz w:val="24"/>
          <w:szCs w:val="24"/>
          <w:lang w:val="ru"/>
        </w:rPr>
        <w:t>- инвестиции в исследования и разработку технологий, связанных с улавливанием, утилизацией и хранением углекислого газа, а также использованием электроэнергии, газа и тепла;</w:t>
      </w:r>
    </w:p>
    <w:p w14:paraId="7485C939" w14:textId="28427BEB" w:rsidR="0060761D" w:rsidRPr="0032056D" w:rsidRDefault="0060761D" w:rsidP="0060761D">
      <w:pPr>
        <w:ind w:firstLine="567"/>
        <w:jc w:val="both"/>
        <w:rPr>
          <w:sz w:val="24"/>
          <w:szCs w:val="24"/>
        </w:rPr>
      </w:pPr>
      <w:r w:rsidRPr="0032056D">
        <w:rPr>
          <w:sz w:val="24"/>
          <w:szCs w:val="24"/>
          <w:lang w:val="ru"/>
        </w:rPr>
        <w:t>- использование технологии, связанной с улавливанием, утилизацией и хранением углекислого газа;</w:t>
      </w:r>
    </w:p>
    <w:p w14:paraId="4B857802" w14:textId="12CDD7E8" w:rsidR="0060761D" w:rsidRPr="0032056D" w:rsidRDefault="0060761D" w:rsidP="0060761D">
      <w:pPr>
        <w:ind w:firstLine="567"/>
        <w:jc w:val="both"/>
        <w:rPr>
          <w:sz w:val="24"/>
          <w:szCs w:val="24"/>
        </w:rPr>
      </w:pPr>
      <w:r w:rsidRPr="0032056D">
        <w:rPr>
          <w:sz w:val="24"/>
          <w:szCs w:val="24"/>
          <w:lang w:val="ru"/>
        </w:rPr>
        <w:t>- внедрение, поддержание и содействие применению возобновляемых источников энергии;</w:t>
      </w:r>
    </w:p>
    <w:p w14:paraId="5A59B892" w14:textId="2C25C5BE" w:rsidR="0060761D" w:rsidRPr="0032056D" w:rsidRDefault="0060761D" w:rsidP="0060761D">
      <w:pPr>
        <w:ind w:firstLine="567"/>
        <w:jc w:val="both"/>
        <w:rPr>
          <w:sz w:val="24"/>
          <w:szCs w:val="24"/>
        </w:rPr>
      </w:pPr>
      <w:r w:rsidRPr="0032056D">
        <w:rPr>
          <w:sz w:val="24"/>
          <w:szCs w:val="24"/>
          <w:lang w:val="ru"/>
        </w:rPr>
        <w:t>- разработка и распространение технологий управления стабилизацией энергосистемы, способствующих расширению использования возобновляемых источников энергии;</w:t>
      </w:r>
    </w:p>
    <w:p w14:paraId="3F0A9CB2" w14:textId="2280E671" w:rsidR="0060761D" w:rsidRPr="0032056D" w:rsidRDefault="0060761D" w:rsidP="0060761D">
      <w:pPr>
        <w:ind w:firstLine="567"/>
        <w:jc w:val="both"/>
        <w:rPr>
          <w:sz w:val="24"/>
          <w:szCs w:val="24"/>
        </w:rPr>
      </w:pPr>
      <w:r w:rsidRPr="0032056D">
        <w:rPr>
          <w:sz w:val="24"/>
          <w:szCs w:val="24"/>
          <w:lang w:val="ru"/>
        </w:rPr>
        <w:t>- инвестиции в новые объекты для производства высокоэффективной энергии;</w:t>
      </w:r>
    </w:p>
    <w:p w14:paraId="152A2279" w14:textId="392997BA" w:rsidR="0060761D" w:rsidRPr="0032056D" w:rsidRDefault="0060761D" w:rsidP="0060761D">
      <w:pPr>
        <w:ind w:firstLine="567"/>
        <w:jc w:val="both"/>
        <w:rPr>
          <w:sz w:val="24"/>
          <w:szCs w:val="24"/>
        </w:rPr>
      </w:pPr>
      <w:r w:rsidRPr="0032056D">
        <w:rPr>
          <w:sz w:val="24"/>
          <w:szCs w:val="24"/>
          <w:lang w:val="ru"/>
        </w:rPr>
        <w:t>- техническое обслуживание введенных объектов для сохранения высокой энергоэффективности;</w:t>
      </w:r>
    </w:p>
    <w:p w14:paraId="0C792C37" w14:textId="4507403A" w:rsidR="0060761D" w:rsidRPr="0032056D" w:rsidRDefault="0060761D" w:rsidP="0060761D">
      <w:pPr>
        <w:ind w:firstLine="567"/>
        <w:jc w:val="both"/>
        <w:rPr>
          <w:sz w:val="24"/>
          <w:szCs w:val="24"/>
        </w:rPr>
      </w:pPr>
      <w:r w:rsidRPr="0032056D">
        <w:rPr>
          <w:sz w:val="24"/>
          <w:szCs w:val="24"/>
          <w:lang w:val="ru"/>
        </w:rPr>
        <w:t>- внедрение и распространение технологий для повышения устойчивости систем энергоснабжения к стихийным бедствиям и экстремальным погодным явлениям;</w:t>
      </w:r>
    </w:p>
    <w:p w14:paraId="1FA1EC8F" w14:textId="739DC539" w:rsidR="0060761D" w:rsidRPr="0032056D" w:rsidRDefault="0060761D" w:rsidP="0060761D">
      <w:pPr>
        <w:ind w:firstLine="567"/>
        <w:jc w:val="both"/>
        <w:rPr>
          <w:sz w:val="24"/>
          <w:szCs w:val="24"/>
        </w:rPr>
      </w:pPr>
      <w:r w:rsidRPr="0032056D">
        <w:rPr>
          <w:sz w:val="24"/>
          <w:szCs w:val="24"/>
          <w:lang w:val="ru"/>
        </w:rPr>
        <w:t>- диверсификация рисков энергетического баланса путем инвестирования в низкоуглеродные виды топлива;</w:t>
      </w:r>
    </w:p>
    <w:p w14:paraId="21FCF4BB" w14:textId="61AA0190" w:rsidR="0060761D" w:rsidRPr="0032056D" w:rsidRDefault="0060761D" w:rsidP="0060761D">
      <w:pPr>
        <w:ind w:firstLine="567"/>
        <w:jc w:val="both"/>
        <w:rPr>
          <w:sz w:val="24"/>
          <w:szCs w:val="24"/>
        </w:rPr>
      </w:pPr>
      <w:r w:rsidRPr="0032056D">
        <w:rPr>
          <w:sz w:val="24"/>
          <w:szCs w:val="24"/>
          <w:lang w:val="ru"/>
        </w:rPr>
        <w:t>- национальная политика в стране инвестирования;</w:t>
      </w:r>
    </w:p>
    <w:p w14:paraId="0045680E" w14:textId="03290875" w:rsidR="0060761D" w:rsidRPr="0032056D" w:rsidRDefault="0060761D" w:rsidP="0060761D">
      <w:pPr>
        <w:ind w:firstLine="567"/>
        <w:jc w:val="both"/>
        <w:rPr>
          <w:sz w:val="24"/>
          <w:szCs w:val="24"/>
        </w:rPr>
      </w:pPr>
      <w:r w:rsidRPr="0032056D">
        <w:rPr>
          <w:sz w:val="24"/>
          <w:szCs w:val="24"/>
          <w:lang w:val="ru"/>
        </w:rPr>
        <w:t>- разработка и распространение высокоэффективной технологии использования энергии.</w:t>
      </w:r>
    </w:p>
    <w:p w14:paraId="01B58475" w14:textId="2E239BF9" w:rsidR="0060761D" w:rsidRPr="0032056D" w:rsidRDefault="0060761D" w:rsidP="0060761D">
      <w:pPr>
        <w:ind w:firstLine="567"/>
        <w:jc w:val="both"/>
        <w:rPr>
          <w:sz w:val="24"/>
          <w:szCs w:val="24"/>
        </w:rPr>
      </w:pPr>
      <w:r w:rsidRPr="0032056D">
        <w:rPr>
          <w:sz w:val="24"/>
          <w:szCs w:val="24"/>
          <w:lang w:val="ru"/>
        </w:rPr>
        <w:t>- Автомобильная промышленность:</w:t>
      </w:r>
    </w:p>
    <w:p w14:paraId="2BA725CB" w14:textId="16B1ED21" w:rsidR="0060761D" w:rsidRPr="0032056D" w:rsidRDefault="0060761D" w:rsidP="0060761D">
      <w:pPr>
        <w:ind w:firstLine="567"/>
        <w:jc w:val="both"/>
        <w:rPr>
          <w:sz w:val="24"/>
          <w:szCs w:val="24"/>
        </w:rPr>
      </w:pPr>
      <w:r w:rsidRPr="0032056D">
        <w:rPr>
          <w:sz w:val="24"/>
          <w:szCs w:val="24"/>
          <w:lang w:val="ru"/>
        </w:rPr>
        <w:t>- разработка инновационной технологии для использования низкоуглеродистых транспортных средств;</w:t>
      </w:r>
    </w:p>
    <w:p w14:paraId="4661A1D1" w14:textId="11B715A0" w:rsidR="0060761D" w:rsidRPr="0032056D" w:rsidRDefault="0060761D" w:rsidP="0060761D">
      <w:pPr>
        <w:ind w:firstLine="567"/>
        <w:jc w:val="both"/>
        <w:rPr>
          <w:sz w:val="24"/>
          <w:szCs w:val="24"/>
        </w:rPr>
      </w:pPr>
      <w:r w:rsidRPr="0032056D">
        <w:rPr>
          <w:sz w:val="24"/>
          <w:szCs w:val="24"/>
          <w:lang w:val="ru"/>
        </w:rPr>
        <w:t>- улучшение показателей топливной эффективности для новых автомобилей;</w:t>
      </w:r>
    </w:p>
    <w:p w14:paraId="2A89BB03" w14:textId="2B25506D" w:rsidR="0060761D" w:rsidRPr="0032056D" w:rsidRDefault="0060761D" w:rsidP="0060761D">
      <w:pPr>
        <w:ind w:firstLine="567"/>
        <w:jc w:val="both"/>
        <w:rPr>
          <w:sz w:val="24"/>
          <w:szCs w:val="24"/>
        </w:rPr>
      </w:pPr>
      <w:r w:rsidRPr="0032056D">
        <w:rPr>
          <w:sz w:val="24"/>
          <w:szCs w:val="24"/>
          <w:lang w:val="ru"/>
        </w:rPr>
        <w:t>- увеличение сокращения выбросов ПГ на одно транспортное средство в течение производственного процесса;</w:t>
      </w:r>
    </w:p>
    <w:p w14:paraId="00D8296D" w14:textId="60EEB855" w:rsidR="0060761D" w:rsidRPr="0032056D" w:rsidRDefault="0060761D" w:rsidP="0060761D">
      <w:pPr>
        <w:ind w:firstLine="567"/>
        <w:jc w:val="both"/>
        <w:rPr>
          <w:sz w:val="24"/>
          <w:szCs w:val="24"/>
        </w:rPr>
      </w:pPr>
      <w:r w:rsidRPr="0032056D">
        <w:rPr>
          <w:sz w:val="24"/>
          <w:szCs w:val="24"/>
          <w:lang w:val="ru"/>
        </w:rPr>
        <w:t>- увеличение внепиковой зарядки аккумуляторов за счет использования избыточной электроэнергии для электромобилей и транспортных средств на топливных элементах;</w:t>
      </w:r>
    </w:p>
    <w:p w14:paraId="7FB9EB13" w14:textId="60D61C53" w:rsidR="0060761D" w:rsidRPr="0032056D" w:rsidRDefault="0060761D" w:rsidP="0060761D">
      <w:pPr>
        <w:ind w:firstLine="567"/>
        <w:jc w:val="both"/>
        <w:rPr>
          <w:sz w:val="24"/>
          <w:szCs w:val="24"/>
        </w:rPr>
      </w:pPr>
      <w:r w:rsidRPr="0032056D">
        <w:rPr>
          <w:sz w:val="24"/>
          <w:szCs w:val="24"/>
          <w:lang w:val="ru"/>
        </w:rPr>
        <w:t>- разработка устойчивых требований к закупкам и рекомендаций для поставщиков;</w:t>
      </w:r>
    </w:p>
    <w:p w14:paraId="1A7C25C0" w14:textId="35D4C25B" w:rsidR="0060761D" w:rsidRPr="0032056D" w:rsidRDefault="0060761D" w:rsidP="0060761D">
      <w:pPr>
        <w:ind w:firstLine="567"/>
        <w:jc w:val="both"/>
        <w:rPr>
          <w:sz w:val="24"/>
          <w:szCs w:val="24"/>
        </w:rPr>
      </w:pPr>
      <w:r w:rsidRPr="0032056D">
        <w:rPr>
          <w:sz w:val="24"/>
          <w:szCs w:val="24"/>
          <w:lang w:val="ru"/>
        </w:rPr>
        <w:t>- внедрение цифрового мониторинга, отчетности и верификации и блок-цепочки для управления сокращением выбросов ПГ и устойчивостью цепочки поставок.</w:t>
      </w:r>
    </w:p>
    <w:p w14:paraId="27C100B5" w14:textId="7703ECA8" w:rsidR="0060761D" w:rsidRPr="0032056D" w:rsidRDefault="0060761D" w:rsidP="0060761D">
      <w:pPr>
        <w:ind w:firstLine="567"/>
        <w:jc w:val="both"/>
        <w:rPr>
          <w:sz w:val="24"/>
          <w:szCs w:val="24"/>
        </w:rPr>
      </w:pPr>
      <w:r w:rsidRPr="0032056D">
        <w:rPr>
          <w:sz w:val="24"/>
          <w:szCs w:val="24"/>
          <w:lang w:val="ru"/>
        </w:rPr>
        <w:t>- Черная металлургия:</w:t>
      </w:r>
    </w:p>
    <w:p w14:paraId="3244DDF2" w14:textId="0B1295A8" w:rsidR="0060761D" w:rsidRPr="0032056D" w:rsidRDefault="0060761D" w:rsidP="0060761D">
      <w:pPr>
        <w:ind w:firstLine="567"/>
        <w:jc w:val="both"/>
        <w:rPr>
          <w:sz w:val="24"/>
          <w:szCs w:val="24"/>
        </w:rPr>
      </w:pPr>
      <w:r w:rsidRPr="0032056D">
        <w:rPr>
          <w:sz w:val="24"/>
          <w:szCs w:val="24"/>
          <w:lang w:val="ru"/>
        </w:rPr>
        <w:t>- повышение эффективности производственного процесса (энергоемкость);</w:t>
      </w:r>
    </w:p>
    <w:p w14:paraId="17035D9D" w14:textId="29D7BFA0" w:rsidR="0060761D" w:rsidRPr="0032056D" w:rsidRDefault="0060761D" w:rsidP="0060761D">
      <w:pPr>
        <w:ind w:firstLine="567"/>
        <w:jc w:val="both"/>
        <w:rPr>
          <w:sz w:val="24"/>
          <w:szCs w:val="24"/>
        </w:rPr>
      </w:pPr>
      <w:r w:rsidRPr="0032056D">
        <w:rPr>
          <w:sz w:val="24"/>
          <w:szCs w:val="24"/>
          <w:lang w:val="ru"/>
        </w:rPr>
        <w:t>- разработка технологий для значительного сокращения выбросов ПГ на этапе производства (например, разработка технологий производства железа для восстановления водорода);</w:t>
      </w:r>
    </w:p>
    <w:p w14:paraId="772B1B8F" w14:textId="12803114" w:rsidR="0060761D" w:rsidRPr="0032056D" w:rsidRDefault="0060761D" w:rsidP="0060761D">
      <w:pPr>
        <w:ind w:firstLine="567"/>
        <w:jc w:val="both"/>
        <w:rPr>
          <w:sz w:val="24"/>
          <w:szCs w:val="24"/>
        </w:rPr>
      </w:pPr>
      <w:r w:rsidRPr="0032056D">
        <w:rPr>
          <w:sz w:val="24"/>
          <w:szCs w:val="24"/>
          <w:lang w:val="ru"/>
        </w:rPr>
        <w:t>- разработка и коммерциализация продуктов, которые способствуют уменьшению массы или увеличению срока службы конечных продуктов, а также повышению энергоэффективности;</w:t>
      </w:r>
    </w:p>
    <w:p w14:paraId="4BCD40BF" w14:textId="7E6CEA12" w:rsidR="0060761D" w:rsidRPr="0032056D" w:rsidRDefault="0060761D" w:rsidP="0060761D">
      <w:pPr>
        <w:ind w:firstLine="567"/>
        <w:jc w:val="both"/>
        <w:rPr>
          <w:sz w:val="24"/>
          <w:szCs w:val="24"/>
        </w:rPr>
      </w:pPr>
      <w:r w:rsidRPr="0032056D">
        <w:rPr>
          <w:sz w:val="24"/>
          <w:szCs w:val="24"/>
          <w:lang w:val="ru"/>
        </w:rPr>
        <w:t>- увеличение сокращения выбросов парниковых газов за счет замкнутого цикла переработки продукции (уникальные характеристики стали);</w:t>
      </w:r>
    </w:p>
    <w:p w14:paraId="1C39CCB6" w14:textId="0671F011" w:rsidR="0060761D" w:rsidRPr="0032056D" w:rsidRDefault="0060761D" w:rsidP="0060761D">
      <w:pPr>
        <w:ind w:firstLine="567"/>
        <w:jc w:val="both"/>
        <w:rPr>
          <w:sz w:val="24"/>
          <w:szCs w:val="24"/>
        </w:rPr>
      </w:pPr>
      <w:r w:rsidRPr="0032056D">
        <w:rPr>
          <w:sz w:val="24"/>
          <w:szCs w:val="24"/>
          <w:lang w:val="ru"/>
        </w:rPr>
        <w:t>- создание систем переработки использованной продукции и сопутствующих продуктов, образующихся в ходе производственных процессов, а также утилизация отходов пластмасс, что косвенно способствует снижению выбросов ПГ;</w:t>
      </w:r>
    </w:p>
    <w:p w14:paraId="706F161D" w14:textId="72167B2C" w:rsidR="0060761D" w:rsidRPr="0032056D" w:rsidRDefault="0060761D" w:rsidP="0060761D">
      <w:pPr>
        <w:ind w:firstLine="567"/>
        <w:jc w:val="both"/>
        <w:rPr>
          <w:sz w:val="24"/>
          <w:szCs w:val="24"/>
        </w:rPr>
      </w:pPr>
      <w:r w:rsidRPr="0032056D">
        <w:rPr>
          <w:sz w:val="24"/>
          <w:szCs w:val="24"/>
          <w:lang w:val="ru"/>
        </w:rPr>
        <w:t>- передача отличных энергоэффективных технологий развивающимся странам.</w:t>
      </w:r>
    </w:p>
    <w:p w14:paraId="70B058FC" w14:textId="48B10B5B" w:rsidR="0060761D" w:rsidRPr="0032056D" w:rsidRDefault="0060761D" w:rsidP="0060761D">
      <w:pPr>
        <w:ind w:firstLine="567"/>
        <w:jc w:val="both"/>
        <w:rPr>
          <w:sz w:val="24"/>
          <w:szCs w:val="24"/>
        </w:rPr>
      </w:pPr>
      <w:r w:rsidRPr="0032056D">
        <w:rPr>
          <w:sz w:val="24"/>
          <w:szCs w:val="24"/>
          <w:lang w:val="ru"/>
        </w:rPr>
        <w:t>- Химическая промышленность:</w:t>
      </w:r>
    </w:p>
    <w:p w14:paraId="38529E87" w14:textId="625675B2" w:rsidR="0060761D" w:rsidRPr="0032056D" w:rsidRDefault="0060761D" w:rsidP="0060761D">
      <w:pPr>
        <w:ind w:firstLine="567"/>
        <w:jc w:val="both"/>
        <w:rPr>
          <w:sz w:val="24"/>
          <w:szCs w:val="24"/>
        </w:rPr>
      </w:pPr>
      <w:r w:rsidRPr="0032056D">
        <w:rPr>
          <w:sz w:val="24"/>
          <w:szCs w:val="24"/>
          <w:lang w:val="ru"/>
        </w:rPr>
        <w:lastRenderedPageBreak/>
        <w:t>- повышение энергоемкости и сокращение общих выбросов ПГ (например, энергосбережение за счет преобразования производственных систем, утилизации отработанного тепла, перехода на топливо для частного производства электроэнергии);</w:t>
      </w:r>
    </w:p>
    <w:p w14:paraId="549878EF" w14:textId="2D65FD3B" w:rsidR="0060761D" w:rsidRPr="0032056D" w:rsidRDefault="0060761D" w:rsidP="0060761D">
      <w:pPr>
        <w:ind w:firstLine="567"/>
        <w:jc w:val="both"/>
        <w:rPr>
          <w:sz w:val="24"/>
          <w:szCs w:val="24"/>
        </w:rPr>
      </w:pPr>
      <w:r w:rsidRPr="0032056D">
        <w:rPr>
          <w:sz w:val="24"/>
          <w:szCs w:val="24"/>
          <w:lang w:val="ru"/>
        </w:rPr>
        <w:t>- разработка процессов сокращения выбросов ПГ путем управления цепочками поставок (например, разработка политики экологически чистых закупок);</w:t>
      </w:r>
    </w:p>
    <w:p w14:paraId="78644522" w14:textId="5ED058F4" w:rsidR="0060761D" w:rsidRPr="0032056D" w:rsidRDefault="0060761D" w:rsidP="0060761D">
      <w:pPr>
        <w:ind w:firstLine="567"/>
        <w:jc w:val="both"/>
        <w:rPr>
          <w:sz w:val="24"/>
          <w:szCs w:val="24"/>
        </w:rPr>
      </w:pPr>
      <w:r w:rsidRPr="0032056D">
        <w:rPr>
          <w:sz w:val="24"/>
          <w:szCs w:val="24"/>
          <w:lang w:val="ru"/>
        </w:rPr>
        <w:t xml:space="preserve">- разработка новых технологий, способствующих сокращению выбросов ПГ на этапе производства (например, процессы мембранного разделения, превращение </w:t>
      </w:r>
      <w:r w:rsidRPr="0032056D">
        <w:rPr>
          <w:sz w:val="24"/>
          <w:szCs w:val="24"/>
          <w:vertAlign w:val="subscript"/>
          <w:lang w:val="ru"/>
        </w:rPr>
        <w:t>CO2</w:t>
      </w:r>
      <w:r w:rsidRPr="0032056D">
        <w:rPr>
          <w:sz w:val="24"/>
          <w:szCs w:val="24"/>
          <w:lang w:val="ru"/>
        </w:rPr>
        <w:t xml:space="preserve"> в сырье (улавливание и утилизация углерода), использование биомассы в качестве сырья, использование природного газа, использование гидрата метана в качестве ресурса);</w:t>
      </w:r>
    </w:p>
    <w:p w14:paraId="39BD212A" w14:textId="3DA0ABBE" w:rsidR="0060761D" w:rsidRPr="0032056D" w:rsidRDefault="0060761D" w:rsidP="0060761D">
      <w:pPr>
        <w:ind w:firstLine="567"/>
        <w:jc w:val="both"/>
        <w:rPr>
          <w:sz w:val="24"/>
          <w:szCs w:val="24"/>
        </w:rPr>
      </w:pPr>
      <w:r w:rsidRPr="0032056D">
        <w:rPr>
          <w:sz w:val="24"/>
          <w:szCs w:val="24"/>
          <w:lang w:val="ru"/>
        </w:rPr>
        <w:t>- разработка экологически чистых продуктов, способствующих сокращению выбросов ПГ по всей цепочке создания стоимости.</w:t>
      </w:r>
    </w:p>
    <w:p w14:paraId="74C4C512" w14:textId="7902FB7D" w:rsidR="00EA00EE" w:rsidRPr="0032056D" w:rsidRDefault="00EA00EE" w:rsidP="00EA00EE">
      <w:pPr>
        <w:ind w:firstLine="567"/>
        <w:jc w:val="both"/>
        <w:rPr>
          <w:sz w:val="24"/>
          <w:szCs w:val="24"/>
        </w:rPr>
      </w:pPr>
      <w:r w:rsidRPr="0032056D">
        <w:rPr>
          <w:sz w:val="24"/>
          <w:szCs w:val="24"/>
          <w:lang w:val="ru"/>
        </w:rPr>
        <w:t>- Цементная промышленность:</w:t>
      </w:r>
    </w:p>
    <w:p w14:paraId="3BC93DAC" w14:textId="23BDA145" w:rsidR="00EA00EE" w:rsidRPr="0032056D" w:rsidRDefault="00EA00EE" w:rsidP="00EA00EE">
      <w:pPr>
        <w:ind w:firstLine="567"/>
        <w:jc w:val="both"/>
        <w:rPr>
          <w:sz w:val="24"/>
          <w:szCs w:val="24"/>
        </w:rPr>
      </w:pPr>
      <w:r w:rsidRPr="0032056D">
        <w:rPr>
          <w:sz w:val="24"/>
          <w:szCs w:val="24"/>
          <w:lang w:val="ru"/>
        </w:rPr>
        <w:t>- использование технологии совместной переработки для замены ископаемого топлива топливом, полученным из отходов, не подлежащих вторичной переработке, и отходов биомассы с одновременной переработкой минерального сырья, что способствует развитию промышленного симбиоза;</w:t>
      </w:r>
    </w:p>
    <w:p w14:paraId="324FCC52" w14:textId="0E35573C" w:rsidR="00EA00EE" w:rsidRPr="0032056D" w:rsidRDefault="00EA00EE" w:rsidP="00EA00EE">
      <w:pPr>
        <w:ind w:firstLine="567"/>
        <w:jc w:val="both"/>
        <w:rPr>
          <w:sz w:val="24"/>
          <w:szCs w:val="24"/>
        </w:rPr>
      </w:pPr>
      <w:r w:rsidRPr="0032056D">
        <w:rPr>
          <w:sz w:val="24"/>
          <w:szCs w:val="24"/>
          <w:lang w:val="ru"/>
        </w:rPr>
        <w:t>- повышение энергоэффективности и производство возобновляемой электроэнергии;</w:t>
      </w:r>
    </w:p>
    <w:p w14:paraId="3A5E41A7" w14:textId="1A838050" w:rsidR="00EA00EE" w:rsidRPr="0032056D" w:rsidRDefault="00EA00EE" w:rsidP="00EA00EE">
      <w:pPr>
        <w:ind w:firstLine="567"/>
        <w:jc w:val="both"/>
        <w:rPr>
          <w:sz w:val="24"/>
          <w:szCs w:val="24"/>
        </w:rPr>
      </w:pPr>
      <w:r w:rsidRPr="0032056D">
        <w:rPr>
          <w:sz w:val="24"/>
          <w:szCs w:val="24"/>
          <w:lang w:val="ru"/>
        </w:rPr>
        <w:t>- разработка низкоуглеродистого цемента и бетона;</w:t>
      </w:r>
    </w:p>
    <w:p w14:paraId="4D0971AB" w14:textId="077407B8" w:rsidR="00EA00EE" w:rsidRPr="0032056D" w:rsidRDefault="00EA00EE" w:rsidP="00EA00EE">
      <w:pPr>
        <w:ind w:firstLine="567"/>
        <w:jc w:val="both"/>
        <w:rPr>
          <w:sz w:val="24"/>
          <w:szCs w:val="24"/>
        </w:rPr>
      </w:pPr>
      <w:r w:rsidRPr="0032056D">
        <w:rPr>
          <w:sz w:val="24"/>
          <w:szCs w:val="24"/>
          <w:lang w:val="ru"/>
        </w:rPr>
        <w:t xml:space="preserve">- улавливание и хранение или использование </w:t>
      </w:r>
      <w:r w:rsidRPr="0032056D">
        <w:rPr>
          <w:sz w:val="24"/>
          <w:szCs w:val="24"/>
          <w:vertAlign w:val="subscript"/>
          <w:lang w:val="ru"/>
        </w:rPr>
        <w:t>CO2</w:t>
      </w:r>
      <w:r w:rsidRPr="0032056D">
        <w:rPr>
          <w:sz w:val="24"/>
          <w:szCs w:val="24"/>
          <w:lang w:val="ru"/>
        </w:rPr>
        <w:t xml:space="preserve"> (в том числе для использования CO</w:t>
      </w:r>
      <w:r w:rsidRPr="0032056D">
        <w:rPr>
          <w:sz w:val="24"/>
          <w:szCs w:val="24"/>
          <w:vertAlign w:val="subscript"/>
          <w:lang w:val="ru"/>
        </w:rPr>
        <w:t>2</w:t>
      </w:r>
      <w:r w:rsidRPr="0032056D">
        <w:rPr>
          <w:sz w:val="24"/>
          <w:szCs w:val="24"/>
          <w:lang w:val="ru"/>
        </w:rPr>
        <w:t xml:space="preserve"> в качестве исходного сырья);</w:t>
      </w:r>
    </w:p>
    <w:p w14:paraId="7E5A8A54" w14:textId="2D971D28" w:rsidR="00EA00EE" w:rsidRPr="0032056D" w:rsidRDefault="00EA00EE" w:rsidP="00EA00EE">
      <w:pPr>
        <w:ind w:firstLine="567"/>
        <w:jc w:val="both"/>
        <w:rPr>
          <w:sz w:val="24"/>
          <w:szCs w:val="24"/>
        </w:rPr>
      </w:pPr>
      <w:r w:rsidRPr="0032056D">
        <w:rPr>
          <w:sz w:val="24"/>
          <w:szCs w:val="24"/>
          <w:lang w:val="ru"/>
        </w:rPr>
        <w:t>- переработка бетона для использования в качестве сырья при производстве цемента или в качестве добавки при производстве бетона.</w:t>
      </w:r>
    </w:p>
    <w:p w14:paraId="7279B737" w14:textId="375541C3" w:rsidR="00EA00EE" w:rsidRPr="0032056D" w:rsidRDefault="00EA00EE" w:rsidP="00EA00EE">
      <w:pPr>
        <w:ind w:firstLine="567"/>
        <w:jc w:val="both"/>
        <w:rPr>
          <w:sz w:val="24"/>
          <w:szCs w:val="24"/>
        </w:rPr>
      </w:pPr>
      <w:r w:rsidRPr="0032056D">
        <w:rPr>
          <w:sz w:val="24"/>
          <w:szCs w:val="24"/>
          <w:lang w:val="ru"/>
        </w:rPr>
        <w:t>- Электрическая и электронная промышленность:</w:t>
      </w:r>
    </w:p>
    <w:p w14:paraId="4276BF2D" w14:textId="162024E4" w:rsidR="00EA00EE" w:rsidRPr="0032056D" w:rsidRDefault="00EA00EE" w:rsidP="00EA00EE">
      <w:pPr>
        <w:ind w:firstLine="567"/>
        <w:jc w:val="both"/>
        <w:rPr>
          <w:sz w:val="24"/>
          <w:szCs w:val="24"/>
        </w:rPr>
      </w:pPr>
      <w:r w:rsidRPr="0032056D">
        <w:rPr>
          <w:sz w:val="24"/>
          <w:szCs w:val="24"/>
          <w:lang w:val="ru"/>
        </w:rPr>
        <w:t>- повышение эффективности производственного процесса (энергоемкость);</w:t>
      </w:r>
    </w:p>
    <w:p w14:paraId="60910779" w14:textId="6805936F" w:rsidR="00EA00EE" w:rsidRPr="0032056D" w:rsidRDefault="00EA00EE" w:rsidP="00EA00EE">
      <w:pPr>
        <w:ind w:firstLine="567"/>
        <w:jc w:val="both"/>
        <w:rPr>
          <w:sz w:val="24"/>
          <w:szCs w:val="24"/>
        </w:rPr>
      </w:pPr>
      <w:r w:rsidRPr="0032056D">
        <w:rPr>
          <w:sz w:val="24"/>
          <w:szCs w:val="24"/>
          <w:lang w:val="ru"/>
        </w:rPr>
        <w:t>- повышение энергоэффективности на этапе использования продуктов;</w:t>
      </w:r>
    </w:p>
    <w:p w14:paraId="36D89CE7" w14:textId="4F6B6DA6" w:rsidR="00EA00EE" w:rsidRPr="0032056D" w:rsidRDefault="00EA00EE" w:rsidP="00EA00EE">
      <w:pPr>
        <w:ind w:firstLine="567"/>
        <w:jc w:val="both"/>
        <w:rPr>
          <w:sz w:val="24"/>
          <w:szCs w:val="24"/>
        </w:rPr>
      </w:pPr>
      <w:r w:rsidRPr="0032056D">
        <w:rPr>
          <w:sz w:val="24"/>
          <w:szCs w:val="24"/>
          <w:lang w:val="ru"/>
        </w:rPr>
        <w:t>- разработка продуктов и услуг, способствующих сокращению выбросов ПГ;</w:t>
      </w:r>
    </w:p>
    <w:p w14:paraId="2F080BA2" w14:textId="104E3771" w:rsidR="00EA00EE" w:rsidRPr="0032056D" w:rsidRDefault="00EA00EE" w:rsidP="00EA00EE">
      <w:pPr>
        <w:ind w:firstLine="567"/>
        <w:jc w:val="both"/>
        <w:rPr>
          <w:sz w:val="24"/>
          <w:szCs w:val="24"/>
        </w:rPr>
      </w:pPr>
      <w:r w:rsidRPr="0032056D">
        <w:rPr>
          <w:sz w:val="24"/>
          <w:szCs w:val="24"/>
          <w:lang w:val="ru"/>
        </w:rPr>
        <w:t>- разработка решения для интернета вещей, ведущего к сокращению выбросов ПГ (например, энергопользование).</w:t>
      </w:r>
    </w:p>
    <w:p w14:paraId="62B304CA" w14:textId="729B7731" w:rsidR="00EA00EE" w:rsidRPr="0032056D" w:rsidRDefault="00EA00EE" w:rsidP="00EA00EE">
      <w:pPr>
        <w:ind w:firstLine="567"/>
        <w:jc w:val="both"/>
        <w:rPr>
          <w:sz w:val="24"/>
          <w:szCs w:val="24"/>
        </w:rPr>
      </w:pPr>
      <w:r w:rsidRPr="0032056D">
        <w:rPr>
          <w:sz w:val="24"/>
          <w:szCs w:val="24"/>
          <w:lang w:val="ru"/>
        </w:rPr>
        <w:t>- Производство самолетов:</w:t>
      </w:r>
    </w:p>
    <w:p w14:paraId="08CBA968" w14:textId="0055B72B" w:rsidR="00EA00EE" w:rsidRPr="0032056D" w:rsidRDefault="00EA00EE" w:rsidP="00EA00EE">
      <w:pPr>
        <w:ind w:firstLine="567"/>
        <w:jc w:val="both"/>
        <w:rPr>
          <w:sz w:val="24"/>
          <w:szCs w:val="24"/>
        </w:rPr>
      </w:pPr>
      <w:r w:rsidRPr="0032056D">
        <w:rPr>
          <w:sz w:val="24"/>
          <w:szCs w:val="24"/>
          <w:lang w:val="ru"/>
        </w:rPr>
        <w:t>- разработка инновационных технологий в производственном процессе;</w:t>
      </w:r>
    </w:p>
    <w:p w14:paraId="082E9D1A" w14:textId="5DC806CC" w:rsidR="00EA00EE" w:rsidRPr="0032056D" w:rsidRDefault="00EA00EE" w:rsidP="00EA00EE">
      <w:pPr>
        <w:ind w:firstLine="567"/>
        <w:jc w:val="both"/>
        <w:rPr>
          <w:sz w:val="24"/>
          <w:szCs w:val="24"/>
        </w:rPr>
      </w:pPr>
      <w:r w:rsidRPr="0032056D">
        <w:rPr>
          <w:sz w:val="24"/>
          <w:szCs w:val="24"/>
          <w:lang w:val="ru"/>
        </w:rPr>
        <w:t>- разработка инновационных продуктов и их использование в производстве самолетов для содействия развитию устойчивости к изменению климата в краткосрочной, среднесрочной и долгосрочной перспективе в целях построения циркулярной экономики;</w:t>
      </w:r>
    </w:p>
    <w:p w14:paraId="7F4DA943" w14:textId="34DDCABE" w:rsidR="00EA00EE" w:rsidRPr="0032056D" w:rsidRDefault="00EA00EE" w:rsidP="00EA00EE">
      <w:pPr>
        <w:ind w:firstLine="567"/>
        <w:jc w:val="both"/>
        <w:rPr>
          <w:sz w:val="24"/>
          <w:szCs w:val="24"/>
        </w:rPr>
      </w:pPr>
      <w:r w:rsidRPr="0032056D">
        <w:rPr>
          <w:sz w:val="24"/>
          <w:szCs w:val="24"/>
          <w:lang w:val="ru"/>
        </w:rPr>
        <w:t>- разработка устойчивых требований к закупкам для поставщиков.</w:t>
      </w:r>
    </w:p>
    <w:p w14:paraId="61635FBB" w14:textId="10AB1F15" w:rsidR="00EA00EE" w:rsidRPr="0032056D" w:rsidRDefault="00EA00EE" w:rsidP="00EA00EE">
      <w:pPr>
        <w:ind w:firstLine="567"/>
        <w:jc w:val="both"/>
        <w:rPr>
          <w:sz w:val="24"/>
          <w:szCs w:val="24"/>
        </w:rPr>
      </w:pPr>
      <w:r w:rsidRPr="0032056D">
        <w:rPr>
          <w:sz w:val="24"/>
          <w:szCs w:val="24"/>
          <w:lang w:val="ru"/>
        </w:rPr>
        <w:t>- Авиация:</w:t>
      </w:r>
    </w:p>
    <w:p w14:paraId="3C5C7475" w14:textId="58947A7A" w:rsidR="00EA00EE" w:rsidRPr="0032056D" w:rsidRDefault="00EA00EE" w:rsidP="00EA00EE">
      <w:pPr>
        <w:ind w:firstLine="567"/>
        <w:jc w:val="both"/>
        <w:rPr>
          <w:sz w:val="24"/>
          <w:szCs w:val="24"/>
        </w:rPr>
      </w:pPr>
      <w:r w:rsidRPr="0032056D">
        <w:rPr>
          <w:sz w:val="24"/>
          <w:szCs w:val="24"/>
          <w:lang w:val="ru"/>
        </w:rPr>
        <w:t>- разработка инвестиционных планов по внедрению новых самолетов с высокой эффективностью использования топлива;</w:t>
      </w:r>
    </w:p>
    <w:p w14:paraId="41EC7915" w14:textId="481C37A6" w:rsidR="00EA00EE" w:rsidRPr="0032056D" w:rsidRDefault="00EA00EE" w:rsidP="00EA00EE">
      <w:pPr>
        <w:ind w:firstLine="567"/>
        <w:jc w:val="both"/>
        <w:rPr>
          <w:sz w:val="24"/>
          <w:szCs w:val="24"/>
        </w:rPr>
      </w:pPr>
      <w:r w:rsidRPr="0032056D">
        <w:rPr>
          <w:sz w:val="24"/>
          <w:szCs w:val="24"/>
          <w:lang w:val="ru"/>
        </w:rPr>
        <w:t>- использование топливных элементов перед взлетом и после посадки при рулении;</w:t>
      </w:r>
    </w:p>
    <w:p w14:paraId="27EDE688" w14:textId="0D0E1F27" w:rsidR="00EA00EE" w:rsidRPr="0032056D" w:rsidRDefault="00EA00EE" w:rsidP="00EA00EE">
      <w:pPr>
        <w:ind w:firstLine="567"/>
        <w:jc w:val="both"/>
        <w:rPr>
          <w:sz w:val="24"/>
          <w:szCs w:val="24"/>
        </w:rPr>
      </w:pPr>
      <w:r w:rsidRPr="0032056D">
        <w:rPr>
          <w:sz w:val="24"/>
          <w:szCs w:val="24"/>
          <w:lang w:val="ru"/>
        </w:rPr>
        <w:t>- сокращение использования вспомогательного энергоблока за счет поддержки наземных энергоблоков;</w:t>
      </w:r>
    </w:p>
    <w:p w14:paraId="6CB1C951" w14:textId="7EA2EB70" w:rsidR="00EA00EE" w:rsidRPr="0032056D" w:rsidRDefault="00EA00EE" w:rsidP="00EA00EE">
      <w:pPr>
        <w:ind w:firstLine="567"/>
        <w:jc w:val="both"/>
        <w:rPr>
          <w:sz w:val="24"/>
          <w:szCs w:val="24"/>
        </w:rPr>
      </w:pPr>
      <w:r w:rsidRPr="0032056D">
        <w:rPr>
          <w:sz w:val="24"/>
          <w:szCs w:val="24"/>
          <w:lang w:val="ru"/>
        </w:rPr>
        <w:t>- разработка инновационной вспомогательной силовой установки с поддержкой топливных элементов;</w:t>
      </w:r>
    </w:p>
    <w:p w14:paraId="7B85276D" w14:textId="6C001D3A" w:rsidR="00EA00EE" w:rsidRPr="0032056D" w:rsidRDefault="00EA00EE" w:rsidP="00EA00EE">
      <w:pPr>
        <w:ind w:firstLine="567"/>
        <w:jc w:val="both"/>
        <w:rPr>
          <w:sz w:val="24"/>
          <w:szCs w:val="24"/>
        </w:rPr>
      </w:pPr>
      <w:r w:rsidRPr="0032056D">
        <w:rPr>
          <w:sz w:val="24"/>
          <w:szCs w:val="24"/>
          <w:lang w:val="ru"/>
        </w:rPr>
        <w:t>- повышение эффективности эксплуатации воздушного маршрута, маршрута обслуживания и выполнения полетов;</w:t>
      </w:r>
    </w:p>
    <w:p w14:paraId="3E467C4E" w14:textId="2C4E9D51" w:rsidR="00EA00EE" w:rsidRPr="0032056D" w:rsidRDefault="00EA00EE" w:rsidP="00EA00EE">
      <w:pPr>
        <w:ind w:firstLine="567"/>
        <w:jc w:val="both"/>
        <w:rPr>
          <w:sz w:val="24"/>
          <w:szCs w:val="24"/>
        </w:rPr>
      </w:pPr>
      <w:r w:rsidRPr="0032056D">
        <w:rPr>
          <w:sz w:val="24"/>
          <w:szCs w:val="24"/>
          <w:lang w:val="ru"/>
        </w:rPr>
        <w:t>- улучшения в очистке и обслуживании двигателя и самолета;</w:t>
      </w:r>
    </w:p>
    <w:p w14:paraId="311B91FB" w14:textId="1D69E6C0" w:rsidR="00EA00EE" w:rsidRPr="0032056D" w:rsidRDefault="00EA00EE" w:rsidP="00EA00EE">
      <w:pPr>
        <w:ind w:firstLine="567"/>
        <w:jc w:val="both"/>
        <w:rPr>
          <w:sz w:val="24"/>
          <w:szCs w:val="24"/>
        </w:rPr>
      </w:pPr>
      <w:r w:rsidRPr="0032056D">
        <w:rPr>
          <w:sz w:val="24"/>
          <w:szCs w:val="24"/>
          <w:lang w:val="ru"/>
        </w:rPr>
        <w:t>- улучшения в уменьшении веса полезной нагрузки;</w:t>
      </w:r>
    </w:p>
    <w:p w14:paraId="09BC1544" w14:textId="055A47DB" w:rsidR="00EA00EE" w:rsidRPr="0032056D" w:rsidRDefault="00EA00EE" w:rsidP="00EA00EE">
      <w:pPr>
        <w:ind w:firstLine="567"/>
        <w:jc w:val="both"/>
        <w:rPr>
          <w:sz w:val="24"/>
          <w:szCs w:val="24"/>
        </w:rPr>
      </w:pPr>
      <w:r w:rsidRPr="0032056D">
        <w:rPr>
          <w:sz w:val="24"/>
          <w:szCs w:val="24"/>
          <w:lang w:val="ru"/>
        </w:rPr>
        <w:t>- улучшение показателей своевременного отправления и прибытия;</w:t>
      </w:r>
    </w:p>
    <w:p w14:paraId="0F888555" w14:textId="0CD69224" w:rsidR="00EA00EE" w:rsidRPr="0032056D" w:rsidRDefault="00EA00EE" w:rsidP="00EA00EE">
      <w:pPr>
        <w:ind w:firstLine="567"/>
        <w:jc w:val="both"/>
        <w:rPr>
          <w:sz w:val="24"/>
          <w:szCs w:val="24"/>
        </w:rPr>
      </w:pPr>
      <w:r w:rsidRPr="0032056D">
        <w:rPr>
          <w:sz w:val="24"/>
          <w:szCs w:val="24"/>
          <w:lang w:val="ru"/>
        </w:rPr>
        <w:t>- инвестиции в развитие биотоплива;</w:t>
      </w:r>
    </w:p>
    <w:p w14:paraId="036FC721" w14:textId="3F82075E" w:rsidR="00EA00EE" w:rsidRPr="0032056D" w:rsidRDefault="00EA00EE" w:rsidP="00EA00EE">
      <w:pPr>
        <w:ind w:firstLine="567"/>
        <w:jc w:val="both"/>
        <w:rPr>
          <w:sz w:val="24"/>
          <w:szCs w:val="24"/>
          <w:lang w:val="ru"/>
        </w:rPr>
      </w:pPr>
      <w:r w:rsidRPr="0032056D">
        <w:rPr>
          <w:sz w:val="24"/>
          <w:szCs w:val="24"/>
          <w:lang w:val="ru"/>
        </w:rPr>
        <w:t>- улучшение в области управления сточными водами и снижения конечной скорости очистки промышленных отходов.</w:t>
      </w:r>
    </w:p>
    <w:p w14:paraId="7A617A03" w14:textId="0892AF44" w:rsidR="00F509C9" w:rsidRPr="0032056D" w:rsidRDefault="00F509C9" w:rsidP="00EA00EE">
      <w:pPr>
        <w:ind w:firstLine="567"/>
        <w:jc w:val="both"/>
        <w:rPr>
          <w:sz w:val="24"/>
          <w:szCs w:val="24"/>
          <w:lang w:val="ru"/>
        </w:rPr>
      </w:pPr>
    </w:p>
    <w:p w14:paraId="7E5A8603" w14:textId="77777777" w:rsidR="00F509C9" w:rsidRPr="0032056D" w:rsidRDefault="00F509C9" w:rsidP="00EA00EE">
      <w:pPr>
        <w:ind w:firstLine="567"/>
        <w:jc w:val="both"/>
        <w:rPr>
          <w:sz w:val="24"/>
          <w:szCs w:val="24"/>
        </w:rPr>
      </w:pPr>
    </w:p>
    <w:p w14:paraId="18DC2B83" w14:textId="6B130813" w:rsidR="00C20F01" w:rsidRPr="0032056D" w:rsidRDefault="00C051EF" w:rsidP="00C051EF">
      <w:pPr>
        <w:ind w:firstLine="567"/>
        <w:jc w:val="center"/>
        <w:rPr>
          <w:b/>
          <w:bCs/>
          <w:sz w:val="24"/>
          <w:szCs w:val="24"/>
        </w:rPr>
      </w:pPr>
      <w:r w:rsidRPr="0032056D">
        <w:rPr>
          <w:b/>
          <w:bCs/>
          <w:sz w:val="24"/>
          <w:szCs w:val="24"/>
        </w:rPr>
        <w:lastRenderedPageBreak/>
        <w:t xml:space="preserve">Библиография </w:t>
      </w:r>
    </w:p>
    <w:p w14:paraId="5429B138" w14:textId="5E8095F9" w:rsidR="00C051EF" w:rsidRPr="0032056D" w:rsidRDefault="00C051EF" w:rsidP="00C051EF">
      <w:pPr>
        <w:ind w:firstLine="567"/>
        <w:jc w:val="center"/>
        <w:rPr>
          <w:b/>
          <w:bCs/>
          <w:sz w:val="24"/>
          <w:szCs w:val="24"/>
        </w:rPr>
      </w:pPr>
    </w:p>
    <w:p w14:paraId="6BCF9E1A" w14:textId="54D3203D" w:rsidR="00E22AAA" w:rsidRPr="0032056D" w:rsidRDefault="00E22AAA" w:rsidP="00E22AAA">
      <w:pPr>
        <w:ind w:firstLine="567"/>
        <w:jc w:val="both"/>
        <w:rPr>
          <w:sz w:val="24"/>
          <w:szCs w:val="24"/>
        </w:rPr>
      </w:pPr>
      <w:r w:rsidRPr="0032056D">
        <w:rPr>
          <w:sz w:val="24"/>
          <w:szCs w:val="24"/>
        </w:rPr>
        <w:t>[1] ISO 14064-1, Парниковые газы. Часть 1: Требования и руководство по количественному определению и отчетности о выбросах и удалении парниковых газов на уровне организации.</w:t>
      </w:r>
    </w:p>
    <w:p w14:paraId="16F13ADE" w14:textId="4288A664" w:rsidR="00E22AAA" w:rsidRPr="0032056D" w:rsidRDefault="00E22AAA" w:rsidP="00E22AAA">
      <w:pPr>
        <w:ind w:firstLine="567"/>
        <w:jc w:val="both"/>
        <w:rPr>
          <w:sz w:val="24"/>
          <w:szCs w:val="24"/>
        </w:rPr>
      </w:pPr>
      <w:r w:rsidRPr="0032056D">
        <w:rPr>
          <w:sz w:val="24"/>
          <w:szCs w:val="24"/>
        </w:rPr>
        <w:t>[2] ISO 14064-2, Парниковые газы. Часть 2: Требования и руководство по количественной оценке, мониторингу и отчетности о выбросах парниковых газов или увеличения их удаления на уровне проекта.</w:t>
      </w:r>
    </w:p>
    <w:p w14:paraId="3F6C0E05" w14:textId="0F642931" w:rsidR="00E22AAA" w:rsidRPr="0032056D" w:rsidRDefault="00E22AAA" w:rsidP="00E22AAA">
      <w:pPr>
        <w:ind w:firstLine="567"/>
        <w:jc w:val="both"/>
        <w:rPr>
          <w:sz w:val="24"/>
          <w:szCs w:val="24"/>
        </w:rPr>
      </w:pPr>
      <w:r w:rsidRPr="0032056D">
        <w:rPr>
          <w:sz w:val="24"/>
          <w:szCs w:val="24"/>
        </w:rPr>
        <w:t>[3] ISO 14064-3:2019, Парниковые газы. Часть 3: Требования и руководство по валидации и верификации утверждений, касающихся парниковых газов.</w:t>
      </w:r>
    </w:p>
    <w:p w14:paraId="2F62B893" w14:textId="108CEEA2" w:rsidR="00E22AAA" w:rsidRPr="0032056D" w:rsidRDefault="00E22AAA" w:rsidP="00E22AAA">
      <w:pPr>
        <w:ind w:firstLine="567"/>
        <w:jc w:val="both"/>
        <w:rPr>
          <w:sz w:val="24"/>
          <w:szCs w:val="24"/>
        </w:rPr>
      </w:pPr>
      <w:r w:rsidRPr="0032056D">
        <w:rPr>
          <w:sz w:val="24"/>
          <w:szCs w:val="24"/>
        </w:rPr>
        <w:t>[4] ISO 14030-1, Оценка экологических показателей - Зеленые долговые инструменты. Часть 1: Процесс для зеленых облигаций.</w:t>
      </w:r>
    </w:p>
    <w:p w14:paraId="794FA24F" w14:textId="09AB6850" w:rsidR="00E22AAA" w:rsidRPr="0032056D" w:rsidRDefault="00E22AAA" w:rsidP="00E22AAA">
      <w:pPr>
        <w:ind w:firstLine="567"/>
        <w:jc w:val="both"/>
        <w:rPr>
          <w:sz w:val="24"/>
          <w:szCs w:val="24"/>
        </w:rPr>
      </w:pPr>
      <w:r w:rsidRPr="0032056D">
        <w:rPr>
          <w:sz w:val="24"/>
          <w:szCs w:val="24"/>
        </w:rPr>
        <w:t>[5] ISO 14030-2, Оценка экологических показателей. Зеленые долговые инструменты. Часть 2: Процесс зеленых займов.</w:t>
      </w:r>
    </w:p>
    <w:p w14:paraId="7F12B8C4" w14:textId="0FCD8607" w:rsidR="00E22AAA" w:rsidRPr="0032056D" w:rsidRDefault="00E22AAA" w:rsidP="00E22AAA">
      <w:pPr>
        <w:ind w:firstLine="567"/>
        <w:jc w:val="both"/>
        <w:rPr>
          <w:sz w:val="24"/>
          <w:szCs w:val="24"/>
        </w:rPr>
      </w:pPr>
      <w:r w:rsidRPr="0032056D">
        <w:rPr>
          <w:sz w:val="24"/>
          <w:szCs w:val="24"/>
        </w:rPr>
        <w:t>[6] ISO 14030-3, Оценка экологических показателей. Зеленые долговые инструменты. Часть 3: Таксономия.</w:t>
      </w:r>
    </w:p>
    <w:p w14:paraId="0C473204" w14:textId="5A9B8086" w:rsidR="00E22AAA" w:rsidRPr="0032056D" w:rsidRDefault="00E22AAA" w:rsidP="00E22AAA">
      <w:pPr>
        <w:ind w:firstLine="567"/>
        <w:jc w:val="both"/>
        <w:rPr>
          <w:sz w:val="24"/>
          <w:szCs w:val="24"/>
        </w:rPr>
      </w:pPr>
      <w:r w:rsidRPr="0032056D">
        <w:rPr>
          <w:sz w:val="24"/>
          <w:szCs w:val="24"/>
        </w:rPr>
        <w:t>[7] ISO 14067, Парниковые газы. Углеродный след продукции. Требования и руководящие указания по количественному определению и предоставлению информации.</w:t>
      </w:r>
    </w:p>
    <w:p w14:paraId="22566BD7" w14:textId="1A9E878C" w:rsidR="00E22AAA" w:rsidRPr="0032056D" w:rsidRDefault="00E22AAA" w:rsidP="00E22AAA">
      <w:pPr>
        <w:ind w:firstLine="567"/>
        <w:jc w:val="both"/>
        <w:rPr>
          <w:sz w:val="24"/>
          <w:szCs w:val="24"/>
        </w:rPr>
      </w:pPr>
      <w:r w:rsidRPr="0032056D">
        <w:rPr>
          <w:sz w:val="24"/>
          <w:szCs w:val="24"/>
        </w:rPr>
        <w:t>[8] ISO 14080:2018, Менеджмент парниковых газов и связанная с ним деятельность. Структура и принципы методологии действий за сохранение климата.</w:t>
      </w:r>
    </w:p>
    <w:p w14:paraId="6873ED45" w14:textId="4EC2CACB" w:rsidR="00E22AAA" w:rsidRPr="0032056D" w:rsidRDefault="00E22AAA" w:rsidP="00E22AAA">
      <w:pPr>
        <w:ind w:firstLine="567"/>
        <w:jc w:val="both"/>
        <w:rPr>
          <w:sz w:val="24"/>
          <w:szCs w:val="24"/>
        </w:rPr>
      </w:pPr>
      <w:r w:rsidRPr="0032056D">
        <w:rPr>
          <w:sz w:val="24"/>
          <w:szCs w:val="24"/>
        </w:rPr>
        <w:t>[9] ISO 14090:2019, Адаптация к изменениям климата. Принципы, требования и руководящие указания.</w:t>
      </w:r>
    </w:p>
    <w:p w14:paraId="06064921" w14:textId="42CCEFEC" w:rsidR="00C051EF" w:rsidRPr="0032056D" w:rsidRDefault="00E22AAA" w:rsidP="00E22AAA">
      <w:pPr>
        <w:ind w:firstLine="567"/>
        <w:jc w:val="both"/>
        <w:rPr>
          <w:sz w:val="24"/>
          <w:szCs w:val="24"/>
        </w:rPr>
      </w:pPr>
      <w:r w:rsidRPr="0032056D">
        <w:rPr>
          <w:sz w:val="24"/>
          <w:szCs w:val="24"/>
        </w:rPr>
        <w:t>[10] ISO 15489-1, Информация и документация. Управление документами. Часть 1. Понятия и принципы.</w:t>
      </w:r>
    </w:p>
    <w:p w14:paraId="60730B19" w14:textId="30F3557E" w:rsidR="004E0D26" w:rsidRPr="0032056D" w:rsidRDefault="004E0D26" w:rsidP="004E0D26">
      <w:pPr>
        <w:ind w:firstLine="567"/>
        <w:jc w:val="both"/>
        <w:rPr>
          <w:sz w:val="24"/>
          <w:szCs w:val="24"/>
        </w:rPr>
      </w:pPr>
      <w:r w:rsidRPr="0032056D">
        <w:rPr>
          <w:sz w:val="24"/>
          <w:szCs w:val="24"/>
          <w:lang w:val="ru"/>
        </w:rPr>
        <w:t>[11] Руководство ISO 73:2009, Управление рисками. Словарь.</w:t>
      </w:r>
    </w:p>
    <w:p w14:paraId="387D9958" w14:textId="02238BFC" w:rsidR="004E0D26" w:rsidRPr="0032056D" w:rsidRDefault="004E0D26" w:rsidP="004E0D26">
      <w:pPr>
        <w:ind w:firstLine="567"/>
        <w:jc w:val="both"/>
        <w:rPr>
          <w:sz w:val="24"/>
          <w:szCs w:val="24"/>
        </w:rPr>
      </w:pPr>
      <w:bookmarkStart w:id="61" w:name="bookmark86"/>
      <w:r w:rsidRPr="0032056D">
        <w:rPr>
          <w:sz w:val="24"/>
          <w:szCs w:val="24"/>
          <w:lang w:val="ru"/>
        </w:rPr>
        <w:t>[</w:t>
      </w:r>
      <w:bookmarkEnd w:id="61"/>
      <w:r w:rsidRPr="0032056D">
        <w:rPr>
          <w:sz w:val="24"/>
          <w:szCs w:val="24"/>
          <w:lang w:val="ru"/>
        </w:rPr>
        <w:t>12] Рамочная конвенция Организации Объединенных Наций об изменении климата (UNFCCC) Парижское соглашение. ООН, 2015.</w:t>
      </w:r>
    </w:p>
    <w:p w14:paraId="4570A7F3" w14:textId="28BDE16B" w:rsidR="004E0D26" w:rsidRPr="0032056D" w:rsidRDefault="004E0D26" w:rsidP="004E0D26">
      <w:pPr>
        <w:ind w:firstLine="567"/>
        <w:jc w:val="both"/>
        <w:rPr>
          <w:sz w:val="24"/>
          <w:szCs w:val="24"/>
          <w:u w:val="single"/>
          <w:lang w:val="en-US"/>
        </w:rPr>
      </w:pPr>
      <w:bookmarkStart w:id="62" w:name="bookmark87"/>
      <w:r w:rsidRPr="0032056D">
        <w:rPr>
          <w:sz w:val="24"/>
          <w:szCs w:val="24"/>
          <w:lang w:val="ru"/>
        </w:rPr>
        <w:t>[</w:t>
      </w:r>
      <w:bookmarkEnd w:id="62"/>
      <w:r w:rsidRPr="0032056D">
        <w:rPr>
          <w:sz w:val="24"/>
          <w:szCs w:val="24"/>
          <w:lang w:val="ru"/>
        </w:rPr>
        <w:t>13] Целевая группа по раскрытию финансовой информации, связанной с климатом (ЦГФИ) Рекомендации Целевой группы по раскрытию финансовой информации, связанной с климатом ЦГФИ, 2017. Доступно</w:t>
      </w:r>
      <w:r w:rsidRPr="0032056D">
        <w:rPr>
          <w:sz w:val="24"/>
          <w:szCs w:val="24"/>
          <w:lang w:val="en-US"/>
        </w:rPr>
        <w:t xml:space="preserve"> </w:t>
      </w:r>
      <w:r w:rsidRPr="0032056D">
        <w:rPr>
          <w:sz w:val="24"/>
          <w:szCs w:val="24"/>
          <w:lang w:val="ru"/>
        </w:rPr>
        <w:t>по</w:t>
      </w:r>
      <w:r w:rsidRPr="0032056D">
        <w:rPr>
          <w:sz w:val="24"/>
          <w:szCs w:val="24"/>
          <w:lang w:val="en-US"/>
        </w:rPr>
        <w:t xml:space="preserve"> </w:t>
      </w:r>
      <w:r w:rsidRPr="0032056D">
        <w:rPr>
          <w:sz w:val="24"/>
          <w:szCs w:val="24"/>
          <w:lang w:val="ru"/>
        </w:rPr>
        <w:t>адресу</w:t>
      </w:r>
      <w:r w:rsidRPr="0032056D">
        <w:rPr>
          <w:sz w:val="24"/>
          <w:szCs w:val="24"/>
          <w:lang w:val="en-US"/>
        </w:rPr>
        <w:t xml:space="preserve">: </w:t>
      </w:r>
      <w:hyperlink r:id="rId23" w:history="1">
        <w:r w:rsidRPr="0032056D">
          <w:rPr>
            <w:rStyle w:val="ac"/>
            <w:sz w:val="24"/>
            <w:szCs w:val="24"/>
            <w:lang w:val="en-US"/>
          </w:rPr>
          <w:t>https://www.fsb-tcfd.org/ publications/final-recommendations-report/</w:t>
        </w:r>
      </w:hyperlink>
      <w:r w:rsidRPr="0032056D">
        <w:rPr>
          <w:sz w:val="24"/>
          <w:szCs w:val="24"/>
          <w:lang w:val="en-US"/>
        </w:rPr>
        <w:t>.</w:t>
      </w:r>
    </w:p>
    <w:p w14:paraId="0DE7ED19" w14:textId="177D996C" w:rsidR="004E0D26" w:rsidRPr="0032056D" w:rsidRDefault="004E0D26" w:rsidP="004E0D26">
      <w:pPr>
        <w:ind w:firstLine="567"/>
        <w:jc w:val="both"/>
        <w:rPr>
          <w:sz w:val="24"/>
          <w:szCs w:val="24"/>
          <w:u w:val="single"/>
        </w:rPr>
      </w:pPr>
      <w:r w:rsidRPr="0032056D">
        <w:rPr>
          <w:sz w:val="24"/>
          <w:szCs w:val="24"/>
          <w:lang w:val="ru"/>
        </w:rPr>
        <w:t xml:space="preserve">[14] Руководство по раскрытию финансовой информации, связанной с климатом 2.0, доступно по адресу: </w:t>
      </w:r>
      <w:hyperlink r:id="rId24" w:history="1">
        <w:r w:rsidRPr="0032056D">
          <w:rPr>
            <w:rStyle w:val="ac"/>
            <w:sz w:val="24"/>
            <w:szCs w:val="24"/>
            <w:lang w:val="ru"/>
          </w:rPr>
          <w:t>https://tcfd-consortium .jp/pdf/en/news/20081201/TCFD Guidance 2 0-e.pdf</w:t>
        </w:r>
      </w:hyperlink>
      <w:r w:rsidRPr="0032056D">
        <w:rPr>
          <w:sz w:val="24"/>
          <w:szCs w:val="24"/>
        </w:rPr>
        <w:t>.</w:t>
      </w:r>
    </w:p>
    <w:p w14:paraId="157F8711" w14:textId="11820A42" w:rsidR="004E0D26" w:rsidRPr="0032056D" w:rsidRDefault="004E0D26" w:rsidP="004E0D26">
      <w:pPr>
        <w:ind w:firstLine="567"/>
        <w:jc w:val="both"/>
        <w:rPr>
          <w:sz w:val="24"/>
          <w:szCs w:val="24"/>
          <w:lang w:val="ru"/>
        </w:rPr>
      </w:pPr>
      <w:bookmarkStart w:id="63" w:name="bookmark88"/>
      <w:r w:rsidRPr="0032056D">
        <w:rPr>
          <w:sz w:val="24"/>
          <w:szCs w:val="24"/>
          <w:lang w:val="ru"/>
        </w:rPr>
        <w:t>[</w:t>
      </w:r>
      <w:bookmarkEnd w:id="63"/>
      <w:r w:rsidRPr="0032056D">
        <w:rPr>
          <w:sz w:val="24"/>
          <w:szCs w:val="24"/>
          <w:lang w:val="ru"/>
        </w:rPr>
        <w:t>15] МГЭИК, Изменение климата 2014: Воздействие, адаптация и уязвимость. Часть В: Региональные аспекты. Вклад Рабочей группы II в подготовку Пятого оценочного доклада Межправительственной группы экспертов по изменению климата. Издательство Кембриджского университета, Кембридж, Великобритания и Нью-Йорк, США, стр. 688, 2014.</w:t>
      </w:r>
    </w:p>
    <w:p w14:paraId="4B36BAE5" w14:textId="4A19A4B8" w:rsidR="004922E0" w:rsidRPr="0032056D" w:rsidRDefault="004922E0" w:rsidP="004922E0">
      <w:pPr>
        <w:ind w:firstLine="567"/>
        <w:jc w:val="both"/>
        <w:rPr>
          <w:sz w:val="24"/>
          <w:szCs w:val="24"/>
        </w:rPr>
      </w:pPr>
      <w:r w:rsidRPr="0032056D">
        <w:rPr>
          <w:sz w:val="24"/>
          <w:szCs w:val="24"/>
        </w:rPr>
        <w:t>[16] Европейская комиссия План действий Европейской комиссии: Финансирование устойчивого роста. Версия 2. Европейская комиссия, ФИ ЮНЕП и Глобальный договор ООН, 2018 год.</w:t>
      </w:r>
    </w:p>
    <w:p w14:paraId="0DACD1B7" w14:textId="54D10C12" w:rsidR="004922E0" w:rsidRPr="0032056D" w:rsidRDefault="004922E0" w:rsidP="004922E0">
      <w:pPr>
        <w:ind w:firstLine="567"/>
        <w:jc w:val="both"/>
        <w:rPr>
          <w:sz w:val="24"/>
          <w:szCs w:val="24"/>
        </w:rPr>
      </w:pPr>
      <w:r w:rsidRPr="0032056D">
        <w:rPr>
          <w:sz w:val="24"/>
          <w:szCs w:val="24"/>
        </w:rPr>
        <w:t>[17] Европейская комиссия, Руководство по представлению информации, связанной с климатом. Европейский союз, 2019 год.</w:t>
      </w:r>
    </w:p>
    <w:p w14:paraId="39F609E3" w14:textId="77777777" w:rsidR="004922E0" w:rsidRPr="0032056D" w:rsidRDefault="004922E0" w:rsidP="004922E0">
      <w:pPr>
        <w:ind w:firstLine="567"/>
        <w:jc w:val="both"/>
        <w:rPr>
          <w:sz w:val="24"/>
          <w:szCs w:val="24"/>
        </w:rPr>
      </w:pPr>
      <w:r w:rsidRPr="0032056D">
        <w:rPr>
          <w:sz w:val="24"/>
          <w:szCs w:val="24"/>
        </w:rPr>
        <w:t>[18] Директива 2014/95/EU Европейского парламента и Совета от 22 октября 2014 года, изменяющая Директиву 2013/34/EU по раскрытию нефинансовой информации и информации по вопросам разнообразия некоторыми крупными предприятиями и группами Действие Регламента распространяется на ЕЭЗ (также известная как Директива по нефинансовой отчетности (NFRD), 2014).</w:t>
      </w:r>
    </w:p>
    <w:p w14:paraId="44D0358E" w14:textId="22CF28A9" w:rsidR="004E0D26" w:rsidRPr="0032056D" w:rsidRDefault="004922E0" w:rsidP="004922E0">
      <w:pPr>
        <w:ind w:firstLine="567"/>
        <w:jc w:val="both"/>
        <w:rPr>
          <w:sz w:val="24"/>
          <w:szCs w:val="24"/>
        </w:rPr>
      </w:pPr>
      <w:r w:rsidRPr="0032056D">
        <w:rPr>
          <w:sz w:val="24"/>
          <w:szCs w:val="24"/>
        </w:rPr>
        <w:t>[19] Сообщение Комиссии - Руководство по нефинансовой отчетности (методология представления нефинансовой информации). C/2017/4234, 2017.</w:t>
      </w:r>
    </w:p>
    <w:p w14:paraId="005795EB" w14:textId="77777777" w:rsidR="004922E0" w:rsidRPr="0032056D" w:rsidRDefault="004922E0" w:rsidP="004922E0">
      <w:pPr>
        <w:ind w:firstLine="567"/>
        <w:jc w:val="both"/>
        <w:rPr>
          <w:sz w:val="24"/>
          <w:szCs w:val="24"/>
        </w:rPr>
      </w:pPr>
    </w:p>
    <w:p w14:paraId="4191861B" w14:textId="52BCA392" w:rsidR="00B31F97" w:rsidRPr="0032056D" w:rsidRDefault="00B31F97" w:rsidP="00E22AAA">
      <w:pPr>
        <w:ind w:firstLine="567"/>
        <w:jc w:val="both"/>
        <w:rPr>
          <w:sz w:val="24"/>
          <w:szCs w:val="24"/>
        </w:rPr>
      </w:pPr>
    </w:p>
    <w:p w14:paraId="29DBEAE9" w14:textId="74CFC26F" w:rsidR="00286BB4" w:rsidRPr="0032056D" w:rsidRDefault="00286BB4" w:rsidP="00E22AAA">
      <w:pPr>
        <w:ind w:firstLine="567"/>
        <w:jc w:val="both"/>
        <w:rPr>
          <w:sz w:val="24"/>
          <w:szCs w:val="24"/>
        </w:rPr>
      </w:pPr>
    </w:p>
    <w:p w14:paraId="61631BB3" w14:textId="322A9A23" w:rsidR="00286BB4" w:rsidRPr="0032056D" w:rsidRDefault="00286BB4" w:rsidP="00E22AAA">
      <w:pPr>
        <w:ind w:firstLine="567"/>
        <w:jc w:val="both"/>
        <w:rPr>
          <w:sz w:val="24"/>
          <w:szCs w:val="24"/>
        </w:rPr>
      </w:pPr>
    </w:p>
    <w:p w14:paraId="27681113" w14:textId="5E63D001" w:rsidR="00286BB4" w:rsidRPr="0032056D" w:rsidRDefault="00286BB4" w:rsidP="00E22AAA">
      <w:pPr>
        <w:ind w:firstLine="567"/>
        <w:jc w:val="both"/>
        <w:rPr>
          <w:sz w:val="24"/>
          <w:szCs w:val="24"/>
        </w:rPr>
      </w:pPr>
    </w:p>
    <w:p w14:paraId="362FA8DB" w14:textId="77777777" w:rsidR="00286BB4" w:rsidRPr="0032056D" w:rsidRDefault="00286BB4" w:rsidP="00E22AAA">
      <w:pPr>
        <w:ind w:firstLine="567"/>
        <w:jc w:val="both"/>
        <w:rPr>
          <w:sz w:val="24"/>
          <w:szCs w:val="24"/>
        </w:rPr>
      </w:pPr>
    </w:p>
    <w:p w14:paraId="592085D6" w14:textId="4FBB4007" w:rsidR="00B31F97" w:rsidRPr="0032056D" w:rsidRDefault="00B31F97" w:rsidP="00E22AAA">
      <w:pPr>
        <w:ind w:firstLine="567"/>
        <w:jc w:val="both"/>
        <w:rPr>
          <w:sz w:val="24"/>
          <w:szCs w:val="24"/>
        </w:rPr>
      </w:pPr>
    </w:p>
    <w:p w14:paraId="5D942BDA" w14:textId="186325D6" w:rsidR="00B31F97" w:rsidRPr="0032056D" w:rsidRDefault="00B31F97" w:rsidP="00E22AAA">
      <w:pPr>
        <w:ind w:firstLine="567"/>
        <w:jc w:val="both"/>
        <w:rPr>
          <w:sz w:val="24"/>
          <w:szCs w:val="24"/>
        </w:rPr>
      </w:pPr>
    </w:p>
    <w:p w14:paraId="2EAF3BD7" w14:textId="13976A52" w:rsidR="00B31F97" w:rsidRPr="0032056D" w:rsidRDefault="00B31F97" w:rsidP="00E22AAA">
      <w:pPr>
        <w:ind w:firstLine="567"/>
        <w:jc w:val="both"/>
        <w:rPr>
          <w:sz w:val="24"/>
          <w:szCs w:val="24"/>
        </w:rPr>
      </w:pPr>
    </w:p>
    <w:p w14:paraId="32D67CA5" w14:textId="697889E6" w:rsidR="00B31F97" w:rsidRPr="0032056D" w:rsidRDefault="00B31F97" w:rsidP="00E22AAA">
      <w:pPr>
        <w:ind w:firstLine="567"/>
        <w:jc w:val="both"/>
        <w:rPr>
          <w:sz w:val="24"/>
          <w:szCs w:val="24"/>
        </w:rPr>
      </w:pPr>
    </w:p>
    <w:p w14:paraId="504F3317" w14:textId="0967E0D6" w:rsidR="00B31F97" w:rsidRPr="0032056D" w:rsidRDefault="00B31F97" w:rsidP="00E22AAA">
      <w:pPr>
        <w:ind w:firstLine="567"/>
        <w:jc w:val="both"/>
        <w:rPr>
          <w:sz w:val="24"/>
          <w:szCs w:val="24"/>
        </w:rPr>
      </w:pPr>
    </w:p>
    <w:p w14:paraId="71291F4C" w14:textId="51A2913B" w:rsidR="00B31F97" w:rsidRPr="0032056D" w:rsidRDefault="00B31F97" w:rsidP="00E22AAA">
      <w:pPr>
        <w:ind w:firstLine="567"/>
        <w:jc w:val="both"/>
        <w:rPr>
          <w:sz w:val="24"/>
          <w:szCs w:val="24"/>
        </w:rPr>
      </w:pPr>
    </w:p>
    <w:p w14:paraId="64AA708E" w14:textId="79ACD58B" w:rsidR="00B31F97" w:rsidRPr="0032056D" w:rsidRDefault="00B31F97" w:rsidP="00E22AAA">
      <w:pPr>
        <w:ind w:firstLine="567"/>
        <w:jc w:val="both"/>
        <w:rPr>
          <w:sz w:val="24"/>
          <w:szCs w:val="24"/>
        </w:rPr>
      </w:pPr>
    </w:p>
    <w:p w14:paraId="76892D27" w14:textId="07963485" w:rsidR="00B31F97" w:rsidRPr="0032056D" w:rsidRDefault="00B31F97" w:rsidP="00E22AAA">
      <w:pPr>
        <w:ind w:firstLine="567"/>
        <w:jc w:val="both"/>
        <w:rPr>
          <w:sz w:val="24"/>
          <w:szCs w:val="24"/>
        </w:rPr>
      </w:pPr>
    </w:p>
    <w:p w14:paraId="286995D4" w14:textId="75A5B2BD" w:rsidR="00B31F97" w:rsidRPr="0032056D" w:rsidRDefault="00B31F97" w:rsidP="00E22AAA">
      <w:pPr>
        <w:ind w:firstLine="567"/>
        <w:jc w:val="both"/>
        <w:rPr>
          <w:sz w:val="24"/>
          <w:szCs w:val="24"/>
        </w:rPr>
      </w:pPr>
    </w:p>
    <w:p w14:paraId="70C6FCDC" w14:textId="1CDF7C09" w:rsidR="00B31F97" w:rsidRPr="0032056D" w:rsidRDefault="00B31F97" w:rsidP="00E22AAA">
      <w:pPr>
        <w:ind w:firstLine="567"/>
        <w:jc w:val="both"/>
        <w:rPr>
          <w:sz w:val="24"/>
          <w:szCs w:val="24"/>
        </w:rPr>
      </w:pPr>
    </w:p>
    <w:p w14:paraId="44A61F57" w14:textId="340D1DAE" w:rsidR="00B31F97" w:rsidRPr="0032056D" w:rsidRDefault="00B31F97" w:rsidP="00E22AAA">
      <w:pPr>
        <w:ind w:firstLine="567"/>
        <w:jc w:val="both"/>
        <w:rPr>
          <w:sz w:val="24"/>
          <w:szCs w:val="24"/>
        </w:rPr>
      </w:pPr>
    </w:p>
    <w:p w14:paraId="76386437" w14:textId="6C69812C" w:rsidR="00B31F97" w:rsidRPr="0032056D" w:rsidRDefault="00B31F97" w:rsidP="00E22AAA">
      <w:pPr>
        <w:ind w:firstLine="567"/>
        <w:jc w:val="both"/>
        <w:rPr>
          <w:sz w:val="24"/>
          <w:szCs w:val="24"/>
        </w:rPr>
      </w:pPr>
    </w:p>
    <w:p w14:paraId="268D641B" w14:textId="194621AC" w:rsidR="00B31F97" w:rsidRPr="0032056D" w:rsidRDefault="00B31F97" w:rsidP="00E22AAA">
      <w:pPr>
        <w:ind w:firstLine="567"/>
        <w:jc w:val="both"/>
        <w:rPr>
          <w:sz w:val="24"/>
          <w:szCs w:val="24"/>
        </w:rPr>
      </w:pPr>
    </w:p>
    <w:p w14:paraId="3286905D" w14:textId="6F5D0132" w:rsidR="00B31F97" w:rsidRPr="0032056D" w:rsidRDefault="00B31F97" w:rsidP="00E22AAA">
      <w:pPr>
        <w:ind w:firstLine="567"/>
        <w:jc w:val="both"/>
        <w:rPr>
          <w:sz w:val="24"/>
          <w:szCs w:val="24"/>
        </w:rPr>
      </w:pPr>
    </w:p>
    <w:p w14:paraId="5E03CAF5" w14:textId="528DF324" w:rsidR="00B31F97" w:rsidRPr="0032056D" w:rsidRDefault="00B31F97" w:rsidP="00E22AAA">
      <w:pPr>
        <w:ind w:firstLine="567"/>
        <w:jc w:val="both"/>
        <w:rPr>
          <w:sz w:val="24"/>
          <w:szCs w:val="24"/>
        </w:rPr>
      </w:pPr>
    </w:p>
    <w:p w14:paraId="2AB599A0" w14:textId="13D35809" w:rsidR="00B31F97" w:rsidRPr="0032056D" w:rsidRDefault="00B31F97" w:rsidP="00E22AAA">
      <w:pPr>
        <w:ind w:firstLine="567"/>
        <w:jc w:val="both"/>
        <w:rPr>
          <w:sz w:val="24"/>
          <w:szCs w:val="24"/>
        </w:rPr>
      </w:pPr>
    </w:p>
    <w:p w14:paraId="2DE4FAA2" w14:textId="446FD685" w:rsidR="00B31F97" w:rsidRPr="0032056D" w:rsidRDefault="00B31F97" w:rsidP="00E22AAA">
      <w:pPr>
        <w:ind w:firstLine="567"/>
        <w:jc w:val="both"/>
        <w:rPr>
          <w:sz w:val="24"/>
          <w:szCs w:val="24"/>
        </w:rPr>
      </w:pPr>
    </w:p>
    <w:p w14:paraId="1185729A" w14:textId="478A3FF5" w:rsidR="00B31F97" w:rsidRPr="0032056D" w:rsidRDefault="00B31F97" w:rsidP="00E22AAA">
      <w:pPr>
        <w:ind w:firstLine="567"/>
        <w:jc w:val="both"/>
        <w:rPr>
          <w:sz w:val="24"/>
          <w:szCs w:val="24"/>
        </w:rPr>
      </w:pPr>
    </w:p>
    <w:p w14:paraId="1DC474D2" w14:textId="14C25576" w:rsidR="00B31F97" w:rsidRPr="0032056D" w:rsidRDefault="00B31F97" w:rsidP="00E22AAA">
      <w:pPr>
        <w:ind w:firstLine="567"/>
        <w:jc w:val="both"/>
        <w:rPr>
          <w:sz w:val="24"/>
          <w:szCs w:val="24"/>
        </w:rPr>
      </w:pPr>
    </w:p>
    <w:p w14:paraId="7E555A0B" w14:textId="2B6C5175" w:rsidR="00B31F97" w:rsidRPr="0032056D" w:rsidRDefault="00B31F97" w:rsidP="00E22AAA">
      <w:pPr>
        <w:ind w:firstLine="567"/>
        <w:jc w:val="both"/>
        <w:rPr>
          <w:sz w:val="24"/>
          <w:szCs w:val="24"/>
        </w:rPr>
      </w:pPr>
    </w:p>
    <w:p w14:paraId="757DB9E9" w14:textId="735219A0" w:rsidR="00B31F97" w:rsidRPr="0032056D" w:rsidRDefault="00B31F97" w:rsidP="00E22AAA">
      <w:pPr>
        <w:ind w:firstLine="567"/>
        <w:jc w:val="both"/>
        <w:rPr>
          <w:sz w:val="24"/>
          <w:szCs w:val="24"/>
        </w:rPr>
      </w:pPr>
    </w:p>
    <w:p w14:paraId="2FAE043D" w14:textId="41E56E67" w:rsidR="00B31F97" w:rsidRPr="0032056D" w:rsidRDefault="00B31F97" w:rsidP="00E22AAA">
      <w:pPr>
        <w:ind w:firstLine="567"/>
        <w:jc w:val="both"/>
        <w:rPr>
          <w:sz w:val="24"/>
          <w:szCs w:val="24"/>
        </w:rPr>
      </w:pPr>
    </w:p>
    <w:p w14:paraId="19C941E2" w14:textId="58F1341F" w:rsidR="00B31F97" w:rsidRPr="0032056D" w:rsidRDefault="00B31F97" w:rsidP="00E22AAA">
      <w:pPr>
        <w:ind w:firstLine="567"/>
        <w:jc w:val="both"/>
        <w:rPr>
          <w:sz w:val="24"/>
          <w:szCs w:val="24"/>
        </w:rPr>
      </w:pPr>
    </w:p>
    <w:p w14:paraId="38696BDE" w14:textId="3F5BFEFD" w:rsidR="00B31F97" w:rsidRPr="0032056D" w:rsidRDefault="00B31F97" w:rsidP="00E22AAA">
      <w:pPr>
        <w:ind w:firstLine="567"/>
        <w:jc w:val="both"/>
        <w:rPr>
          <w:sz w:val="24"/>
          <w:szCs w:val="24"/>
        </w:rPr>
      </w:pPr>
    </w:p>
    <w:p w14:paraId="4751F37F" w14:textId="2DF722D5" w:rsidR="00B31F97" w:rsidRPr="0032056D" w:rsidRDefault="00B31F97" w:rsidP="00E22AAA">
      <w:pPr>
        <w:ind w:firstLine="567"/>
        <w:jc w:val="both"/>
        <w:rPr>
          <w:sz w:val="24"/>
          <w:szCs w:val="24"/>
        </w:rPr>
      </w:pPr>
    </w:p>
    <w:p w14:paraId="7D001B18" w14:textId="081C6022" w:rsidR="00B31F97" w:rsidRPr="0032056D" w:rsidRDefault="00B31F97" w:rsidP="00E22AAA">
      <w:pPr>
        <w:ind w:firstLine="567"/>
        <w:jc w:val="both"/>
        <w:rPr>
          <w:sz w:val="24"/>
          <w:szCs w:val="24"/>
        </w:rPr>
      </w:pPr>
    </w:p>
    <w:p w14:paraId="43A0A7EE" w14:textId="05573C6B" w:rsidR="00B31F97" w:rsidRPr="0032056D" w:rsidRDefault="00B31F97" w:rsidP="00E22AAA">
      <w:pPr>
        <w:ind w:firstLine="567"/>
        <w:jc w:val="both"/>
        <w:rPr>
          <w:sz w:val="24"/>
          <w:szCs w:val="24"/>
        </w:rPr>
      </w:pPr>
    </w:p>
    <w:p w14:paraId="7EB57802" w14:textId="12C9EC33" w:rsidR="00B31F97" w:rsidRPr="0032056D" w:rsidRDefault="00B31F97" w:rsidP="00E22AAA">
      <w:pPr>
        <w:ind w:firstLine="567"/>
        <w:jc w:val="both"/>
        <w:rPr>
          <w:sz w:val="24"/>
          <w:szCs w:val="24"/>
        </w:rPr>
      </w:pPr>
    </w:p>
    <w:p w14:paraId="67772396" w14:textId="609D2122" w:rsidR="00B31F97" w:rsidRPr="0032056D" w:rsidRDefault="00B31F97" w:rsidP="00E22AAA">
      <w:pPr>
        <w:ind w:firstLine="567"/>
        <w:jc w:val="both"/>
        <w:rPr>
          <w:sz w:val="24"/>
          <w:szCs w:val="24"/>
        </w:rPr>
      </w:pPr>
    </w:p>
    <w:p w14:paraId="070D07EC" w14:textId="19F591CC" w:rsidR="00B31F97" w:rsidRPr="0032056D" w:rsidRDefault="00B31F97" w:rsidP="00E22AAA">
      <w:pPr>
        <w:ind w:firstLine="567"/>
        <w:jc w:val="both"/>
        <w:rPr>
          <w:sz w:val="24"/>
          <w:szCs w:val="24"/>
        </w:rPr>
      </w:pPr>
    </w:p>
    <w:p w14:paraId="7CE70743" w14:textId="4E4B5DC3" w:rsidR="00B31F97" w:rsidRPr="0032056D" w:rsidRDefault="00B31F97" w:rsidP="00E22AAA">
      <w:pPr>
        <w:ind w:firstLine="567"/>
        <w:jc w:val="both"/>
        <w:rPr>
          <w:sz w:val="24"/>
          <w:szCs w:val="24"/>
        </w:rPr>
      </w:pPr>
    </w:p>
    <w:p w14:paraId="3C58F2AF" w14:textId="3B62EC2E" w:rsidR="00B31F97" w:rsidRPr="0032056D" w:rsidRDefault="00B31F97" w:rsidP="00E22AAA">
      <w:pPr>
        <w:ind w:firstLine="567"/>
        <w:jc w:val="both"/>
        <w:rPr>
          <w:sz w:val="24"/>
          <w:szCs w:val="24"/>
        </w:rPr>
      </w:pPr>
    </w:p>
    <w:p w14:paraId="5D0B7AEC" w14:textId="1C77A440" w:rsidR="00B31F97" w:rsidRPr="0032056D" w:rsidRDefault="00B31F97" w:rsidP="00E22AAA">
      <w:pPr>
        <w:ind w:firstLine="567"/>
        <w:jc w:val="both"/>
        <w:rPr>
          <w:sz w:val="24"/>
          <w:szCs w:val="24"/>
        </w:rPr>
      </w:pPr>
    </w:p>
    <w:p w14:paraId="34E4F009" w14:textId="4DD9595E" w:rsidR="00B31F97" w:rsidRPr="0032056D" w:rsidRDefault="00B31F97" w:rsidP="00E22AAA">
      <w:pPr>
        <w:ind w:firstLine="567"/>
        <w:jc w:val="both"/>
        <w:rPr>
          <w:sz w:val="24"/>
          <w:szCs w:val="24"/>
        </w:rPr>
      </w:pPr>
    </w:p>
    <w:p w14:paraId="26464BA8" w14:textId="71D14412" w:rsidR="00B31F97" w:rsidRPr="0032056D" w:rsidRDefault="00B31F97" w:rsidP="00E22AAA">
      <w:pPr>
        <w:ind w:firstLine="567"/>
        <w:jc w:val="both"/>
        <w:rPr>
          <w:sz w:val="24"/>
          <w:szCs w:val="24"/>
        </w:rPr>
      </w:pPr>
    </w:p>
    <w:p w14:paraId="042D50CB" w14:textId="59811EBD" w:rsidR="00B31F97" w:rsidRPr="0032056D" w:rsidRDefault="00B31F97" w:rsidP="00E22AAA">
      <w:pPr>
        <w:ind w:firstLine="567"/>
        <w:jc w:val="both"/>
        <w:rPr>
          <w:sz w:val="24"/>
          <w:szCs w:val="24"/>
        </w:rPr>
      </w:pPr>
    </w:p>
    <w:p w14:paraId="49850BD5" w14:textId="1023B5AF" w:rsidR="00B31F97" w:rsidRPr="0032056D" w:rsidRDefault="00B31F97" w:rsidP="00E22AAA">
      <w:pPr>
        <w:ind w:firstLine="567"/>
        <w:jc w:val="both"/>
        <w:rPr>
          <w:sz w:val="24"/>
          <w:szCs w:val="24"/>
        </w:rPr>
      </w:pPr>
    </w:p>
    <w:p w14:paraId="0C213F2A" w14:textId="7B75612A" w:rsidR="009B4856" w:rsidRPr="0032056D" w:rsidRDefault="009B4856" w:rsidP="00E22AAA">
      <w:pPr>
        <w:ind w:firstLine="567"/>
        <w:jc w:val="both"/>
        <w:rPr>
          <w:sz w:val="24"/>
          <w:szCs w:val="24"/>
        </w:rPr>
      </w:pPr>
    </w:p>
    <w:p w14:paraId="342FBAC9" w14:textId="7846BBD2" w:rsidR="00B31F97" w:rsidRPr="0032056D" w:rsidRDefault="00B31F97" w:rsidP="00C052AA">
      <w:pPr>
        <w:jc w:val="both"/>
        <w:rPr>
          <w:sz w:val="24"/>
          <w:szCs w:val="24"/>
        </w:rPr>
      </w:pPr>
    </w:p>
    <w:p w14:paraId="2C71524D" w14:textId="45A421A1" w:rsidR="00B31F97" w:rsidRPr="0032056D" w:rsidRDefault="00B31F97" w:rsidP="00B31F97">
      <w:pPr>
        <w:jc w:val="both"/>
      </w:pPr>
      <w:r w:rsidRPr="0032056D">
        <w:t>_____________________________________________________________________________________________</w:t>
      </w:r>
    </w:p>
    <w:p w14:paraId="126F2546" w14:textId="01EBDAD3" w:rsidR="00B31F97" w:rsidRPr="0032056D" w:rsidRDefault="00B31F97" w:rsidP="00B31F97">
      <w:pPr>
        <w:jc w:val="right"/>
        <w:rPr>
          <w:b/>
          <w:color w:val="FF0000"/>
          <w:sz w:val="24"/>
        </w:rPr>
      </w:pPr>
      <w:bookmarkStart w:id="64" w:name="_Hlk99451390"/>
      <w:r w:rsidRPr="0032056D">
        <w:rPr>
          <w:b/>
          <w:sz w:val="24"/>
        </w:rPr>
        <w:t>МКС 13.020 (</w:t>
      </w:r>
      <w:r w:rsidRPr="0032056D">
        <w:rPr>
          <w:b/>
          <w:sz w:val="24"/>
          <w:lang w:val="en-US"/>
        </w:rPr>
        <w:t>IDT</w:t>
      </w:r>
      <w:r w:rsidRPr="0032056D">
        <w:rPr>
          <w:b/>
          <w:sz w:val="24"/>
        </w:rPr>
        <w:t>)</w:t>
      </w:r>
    </w:p>
    <w:p w14:paraId="4CF5A4FA" w14:textId="77777777" w:rsidR="00B31F97" w:rsidRPr="0032056D" w:rsidRDefault="00B31F97" w:rsidP="00B31F97">
      <w:pPr>
        <w:jc w:val="both"/>
        <w:rPr>
          <w:b/>
          <w:sz w:val="24"/>
        </w:rPr>
      </w:pPr>
    </w:p>
    <w:p w14:paraId="06C6EDA8" w14:textId="77777777" w:rsidR="00B31F97" w:rsidRPr="0032056D" w:rsidRDefault="00B31F97" w:rsidP="00B31F97">
      <w:pPr>
        <w:jc w:val="both"/>
        <w:rPr>
          <w:sz w:val="24"/>
        </w:rPr>
      </w:pPr>
      <w:r w:rsidRPr="0032056D">
        <w:rPr>
          <w:b/>
          <w:sz w:val="24"/>
        </w:rPr>
        <w:t xml:space="preserve">Ключевые слова: </w:t>
      </w:r>
      <w:r w:rsidRPr="0032056D">
        <w:rPr>
          <w:sz w:val="24"/>
        </w:rPr>
        <w:t>выбросы стационарных источников, определение выбросов парниковых газов в энергоемких секторах промышленности, общие положения</w:t>
      </w:r>
    </w:p>
    <w:bookmarkEnd w:id="64"/>
    <w:p w14:paraId="1897E98D" w14:textId="77777777" w:rsidR="00B31F97" w:rsidRPr="0032056D" w:rsidRDefault="00B31F97" w:rsidP="00B31F97">
      <w:pPr>
        <w:jc w:val="both"/>
        <w:rPr>
          <w:sz w:val="24"/>
        </w:rPr>
      </w:pPr>
      <w:r w:rsidRPr="0032056D">
        <w:rPr>
          <w:sz w:val="24"/>
        </w:rPr>
        <w:t>_____________________________________________________________________________</w:t>
      </w:r>
    </w:p>
    <w:p w14:paraId="16E77D73" w14:textId="77777777" w:rsidR="00B31F97" w:rsidRPr="0032056D" w:rsidRDefault="00B31F97" w:rsidP="00B31F97">
      <w:pPr>
        <w:jc w:val="both"/>
      </w:pPr>
    </w:p>
    <w:p w14:paraId="49C4533C" w14:textId="77777777" w:rsidR="00B31F97" w:rsidRPr="0032056D" w:rsidRDefault="00B31F97" w:rsidP="00B31F97">
      <w:pPr>
        <w:jc w:val="both"/>
      </w:pPr>
    </w:p>
    <w:p w14:paraId="188FBF49" w14:textId="77777777" w:rsidR="00B31F97" w:rsidRPr="0032056D" w:rsidRDefault="00B31F97" w:rsidP="00B31F97">
      <w:pPr>
        <w:jc w:val="both"/>
      </w:pPr>
      <w:r w:rsidRPr="0032056D">
        <w:lastRenderedPageBreak/>
        <w:t>_____________________________________________________________________________________________</w:t>
      </w:r>
    </w:p>
    <w:p w14:paraId="5DAA251D" w14:textId="368E4729" w:rsidR="00B31F97" w:rsidRPr="0032056D" w:rsidRDefault="00B31F97" w:rsidP="00B31F97">
      <w:pPr>
        <w:jc w:val="right"/>
        <w:rPr>
          <w:b/>
          <w:color w:val="FF0000"/>
          <w:sz w:val="24"/>
        </w:rPr>
      </w:pPr>
      <w:r w:rsidRPr="0032056D">
        <w:rPr>
          <w:b/>
          <w:sz w:val="24"/>
        </w:rPr>
        <w:t>МКС 13.020 (</w:t>
      </w:r>
      <w:r w:rsidRPr="0032056D">
        <w:rPr>
          <w:b/>
          <w:sz w:val="24"/>
          <w:lang w:val="en-US"/>
        </w:rPr>
        <w:t>IDT</w:t>
      </w:r>
      <w:r w:rsidRPr="0032056D">
        <w:rPr>
          <w:b/>
          <w:sz w:val="24"/>
        </w:rPr>
        <w:t>)</w:t>
      </w:r>
    </w:p>
    <w:p w14:paraId="635EC251" w14:textId="77777777" w:rsidR="00B31F97" w:rsidRPr="0032056D" w:rsidRDefault="00B31F97" w:rsidP="00B31F97">
      <w:pPr>
        <w:jc w:val="both"/>
        <w:rPr>
          <w:b/>
          <w:sz w:val="24"/>
        </w:rPr>
      </w:pPr>
    </w:p>
    <w:p w14:paraId="45519623" w14:textId="77777777" w:rsidR="00B31F97" w:rsidRPr="0032056D" w:rsidRDefault="00B31F97" w:rsidP="00B31F97">
      <w:pPr>
        <w:jc w:val="both"/>
        <w:rPr>
          <w:sz w:val="24"/>
        </w:rPr>
      </w:pPr>
      <w:r w:rsidRPr="0032056D">
        <w:rPr>
          <w:b/>
          <w:sz w:val="24"/>
        </w:rPr>
        <w:t xml:space="preserve">Ключевые слова: </w:t>
      </w:r>
      <w:r w:rsidRPr="0032056D">
        <w:rPr>
          <w:sz w:val="24"/>
        </w:rPr>
        <w:t>выбросы стационарных источников, определение выбросов парниковых газов в энергоемких секторах промышленности, общие положения</w:t>
      </w:r>
    </w:p>
    <w:p w14:paraId="65F98817" w14:textId="3FD3DC04" w:rsidR="00B31F97" w:rsidRPr="0032056D" w:rsidRDefault="00B31F97" w:rsidP="00B31F97">
      <w:pPr>
        <w:jc w:val="both"/>
        <w:rPr>
          <w:sz w:val="24"/>
        </w:rPr>
      </w:pPr>
      <w:r w:rsidRPr="0032056D">
        <w:rPr>
          <w:sz w:val="24"/>
        </w:rPr>
        <w:t>_____________________________________________________________________________</w:t>
      </w:r>
    </w:p>
    <w:p w14:paraId="30E6D038" w14:textId="77777777" w:rsidR="00B31F97" w:rsidRPr="0032056D" w:rsidRDefault="00B31F97" w:rsidP="00B31F97">
      <w:pPr>
        <w:ind w:firstLine="709"/>
        <w:rPr>
          <w:b/>
          <w:sz w:val="24"/>
          <w:szCs w:val="24"/>
        </w:rPr>
      </w:pPr>
    </w:p>
    <w:p w14:paraId="21CEC378" w14:textId="77777777" w:rsidR="00B31F97" w:rsidRPr="0032056D" w:rsidRDefault="00B31F97" w:rsidP="00B31F97">
      <w:pPr>
        <w:ind w:firstLine="709"/>
        <w:rPr>
          <w:b/>
          <w:sz w:val="24"/>
          <w:szCs w:val="24"/>
        </w:rPr>
      </w:pPr>
      <w:r w:rsidRPr="0032056D">
        <w:rPr>
          <w:b/>
          <w:sz w:val="24"/>
          <w:szCs w:val="24"/>
        </w:rPr>
        <w:t>РАЗРАБОТЧИК:</w:t>
      </w:r>
    </w:p>
    <w:p w14:paraId="142DA53E" w14:textId="77777777" w:rsidR="00B31F97" w:rsidRPr="0032056D" w:rsidRDefault="00B31F97" w:rsidP="00B31F97">
      <w:pPr>
        <w:ind w:firstLine="709"/>
        <w:jc w:val="both"/>
        <w:rPr>
          <w:b/>
          <w:bCs/>
          <w:sz w:val="24"/>
          <w:szCs w:val="24"/>
        </w:rPr>
      </w:pPr>
      <w:r w:rsidRPr="0032056D">
        <w:rPr>
          <w:b/>
          <w:bCs/>
          <w:sz w:val="24"/>
          <w:szCs w:val="24"/>
        </w:rPr>
        <w:t xml:space="preserve">Республиканское государственное предприятие </w:t>
      </w:r>
      <w:r w:rsidRPr="0032056D">
        <w:rPr>
          <w:b/>
          <w:bCs/>
          <w:sz w:val="24"/>
          <w:szCs w:val="24"/>
          <w:lang w:val="kk-KZ"/>
        </w:rPr>
        <w:t xml:space="preserve">на праве хозяйственного ведения </w:t>
      </w:r>
      <w:r w:rsidRPr="0032056D">
        <w:rPr>
          <w:b/>
          <w:bCs/>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3628FC6A" w14:textId="77777777" w:rsidR="00B31F97" w:rsidRPr="0032056D" w:rsidRDefault="00B31F97" w:rsidP="00B31F97">
      <w:pPr>
        <w:ind w:firstLine="709"/>
      </w:pPr>
    </w:p>
    <w:tbl>
      <w:tblPr>
        <w:tblW w:w="9606" w:type="dxa"/>
        <w:tblLook w:val="04A0" w:firstRow="1" w:lastRow="0" w:firstColumn="1" w:lastColumn="0" w:noHBand="0" w:noVBand="1"/>
      </w:tblPr>
      <w:tblGrid>
        <w:gridCol w:w="5211"/>
        <w:gridCol w:w="4395"/>
      </w:tblGrid>
      <w:tr w:rsidR="00B31F97" w:rsidRPr="0032056D" w14:paraId="083C9FCC" w14:textId="77777777" w:rsidTr="00E916D0">
        <w:tc>
          <w:tcPr>
            <w:tcW w:w="5211" w:type="dxa"/>
            <w:shd w:val="clear" w:color="auto" w:fill="auto"/>
          </w:tcPr>
          <w:p w14:paraId="5D682D85" w14:textId="77777777" w:rsidR="00B31F97" w:rsidRPr="0032056D" w:rsidRDefault="00B31F97" w:rsidP="00E916D0">
            <w:pPr>
              <w:jc w:val="both"/>
              <w:rPr>
                <w:b/>
                <w:sz w:val="24"/>
                <w:szCs w:val="24"/>
              </w:rPr>
            </w:pPr>
            <w:r w:rsidRPr="0032056D">
              <w:rPr>
                <w:b/>
                <w:sz w:val="24"/>
                <w:szCs w:val="24"/>
              </w:rPr>
              <w:t>Заместитель Генерального директора</w:t>
            </w:r>
          </w:p>
          <w:p w14:paraId="00A73E4F" w14:textId="77777777" w:rsidR="00B31F97" w:rsidRPr="0032056D" w:rsidRDefault="00B31F97" w:rsidP="00E916D0">
            <w:pPr>
              <w:jc w:val="both"/>
              <w:rPr>
                <w:b/>
                <w:sz w:val="24"/>
                <w:szCs w:val="24"/>
              </w:rPr>
            </w:pPr>
            <w:r w:rsidRPr="0032056D">
              <w:rPr>
                <w:b/>
                <w:sz w:val="24"/>
                <w:szCs w:val="24"/>
              </w:rPr>
              <w:t xml:space="preserve">РГП на ПХВ «Казахстанский институт </w:t>
            </w:r>
          </w:p>
          <w:p w14:paraId="2B0DFAE6" w14:textId="77777777" w:rsidR="00B31F97" w:rsidRPr="0032056D" w:rsidRDefault="00B31F97" w:rsidP="00E916D0">
            <w:pPr>
              <w:jc w:val="both"/>
              <w:rPr>
                <w:b/>
                <w:sz w:val="24"/>
                <w:szCs w:val="24"/>
              </w:rPr>
            </w:pPr>
            <w:r w:rsidRPr="0032056D">
              <w:rPr>
                <w:b/>
                <w:sz w:val="24"/>
                <w:szCs w:val="24"/>
                <w:lang w:val="kk-KZ"/>
              </w:rPr>
              <w:t>с</w:t>
            </w:r>
            <w:r w:rsidRPr="0032056D">
              <w:rPr>
                <w:b/>
                <w:sz w:val="24"/>
                <w:szCs w:val="24"/>
              </w:rPr>
              <w:t>тандартизации и метрологии»</w:t>
            </w:r>
          </w:p>
        </w:tc>
        <w:tc>
          <w:tcPr>
            <w:tcW w:w="4395" w:type="dxa"/>
            <w:shd w:val="clear" w:color="auto" w:fill="auto"/>
          </w:tcPr>
          <w:p w14:paraId="525F04C0" w14:textId="77777777" w:rsidR="00B31F97" w:rsidRPr="0032056D" w:rsidRDefault="00B31F97" w:rsidP="00E916D0">
            <w:pPr>
              <w:jc w:val="right"/>
              <w:rPr>
                <w:b/>
                <w:sz w:val="24"/>
                <w:szCs w:val="24"/>
              </w:rPr>
            </w:pPr>
          </w:p>
          <w:p w14:paraId="22460BC3" w14:textId="77777777" w:rsidR="00B31F97" w:rsidRPr="0032056D" w:rsidRDefault="00B31F97" w:rsidP="00E916D0">
            <w:pPr>
              <w:jc w:val="right"/>
              <w:rPr>
                <w:b/>
                <w:sz w:val="24"/>
                <w:szCs w:val="24"/>
              </w:rPr>
            </w:pPr>
          </w:p>
          <w:p w14:paraId="743DF714" w14:textId="0051AB27" w:rsidR="00B31F97" w:rsidRPr="0032056D" w:rsidRDefault="00945E62" w:rsidP="00E916D0">
            <w:pPr>
              <w:jc w:val="right"/>
              <w:rPr>
                <w:b/>
                <w:sz w:val="24"/>
                <w:szCs w:val="24"/>
              </w:rPr>
            </w:pPr>
            <w:r>
              <w:rPr>
                <w:b/>
                <w:sz w:val="24"/>
                <w:szCs w:val="24"/>
              </w:rPr>
              <w:t>А. Шамбетова</w:t>
            </w:r>
          </w:p>
        </w:tc>
      </w:tr>
      <w:tr w:rsidR="00B31F97" w:rsidRPr="0032056D" w14:paraId="125C0DB2" w14:textId="77777777" w:rsidTr="00E916D0">
        <w:tc>
          <w:tcPr>
            <w:tcW w:w="5211" w:type="dxa"/>
            <w:shd w:val="clear" w:color="auto" w:fill="auto"/>
          </w:tcPr>
          <w:p w14:paraId="18CB0D62" w14:textId="77777777" w:rsidR="00B31F97" w:rsidRPr="0032056D" w:rsidRDefault="00B31F97" w:rsidP="00E916D0">
            <w:pPr>
              <w:jc w:val="both"/>
              <w:rPr>
                <w:b/>
                <w:sz w:val="24"/>
                <w:szCs w:val="24"/>
              </w:rPr>
            </w:pPr>
          </w:p>
          <w:p w14:paraId="40CD2BE3" w14:textId="77777777" w:rsidR="00B31F97" w:rsidRPr="0032056D" w:rsidRDefault="00B31F97" w:rsidP="00E916D0">
            <w:pPr>
              <w:jc w:val="both"/>
              <w:rPr>
                <w:b/>
                <w:sz w:val="24"/>
                <w:szCs w:val="24"/>
              </w:rPr>
            </w:pPr>
            <w:r w:rsidRPr="0032056D">
              <w:rPr>
                <w:b/>
                <w:sz w:val="24"/>
                <w:szCs w:val="24"/>
              </w:rPr>
              <w:t xml:space="preserve">Руководитель Департамента стандартизации </w:t>
            </w:r>
          </w:p>
          <w:p w14:paraId="1A1981A7" w14:textId="77777777" w:rsidR="00B31F97" w:rsidRPr="0032056D" w:rsidRDefault="00B31F97" w:rsidP="00E916D0">
            <w:pPr>
              <w:jc w:val="both"/>
              <w:rPr>
                <w:b/>
                <w:sz w:val="24"/>
                <w:szCs w:val="24"/>
              </w:rPr>
            </w:pPr>
            <w:r w:rsidRPr="0032056D">
              <w:rPr>
                <w:b/>
                <w:sz w:val="24"/>
                <w:szCs w:val="24"/>
              </w:rPr>
              <w:t xml:space="preserve">РГП на ПХВ «Казахстанский институт </w:t>
            </w:r>
          </w:p>
          <w:p w14:paraId="5F8FA381" w14:textId="77777777" w:rsidR="00B31F97" w:rsidRPr="0032056D" w:rsidRDefault="00B31F97" w:rsidP="00E916D0">
            <w:pPr>
              <w:jc w:val="both"/>
              <w:rPr>
                <w:b/>
                <w:sz w:val="24"/>
                <w:szCs w:val="24"/>
              </w:rPr>
            </w:pPr>
            <w:r w:rsidRPr="0032056D">
              <w:rPr>
                <w:b/>
                <w:sz w:val="24"/>
                <w:szCs w:val="24"/>
                <w:lang w:val="kk-KZ"/>
              </w:rPr>
              <w:t>с</w:t>
            </w:r>
            <w:r w:rsidRPr="0032056D">
              <w:rPr>
                <w:b/>
                <w:sz w:val="24"/>
                <w:szCs w:val="24"/>
              </w:rPr>
              <w:t>тандартизации и метрологии»</w:t>
            </w:r>
          </w:p>
        </w:tc>
        <w:tc>
          <w:tcPr>
            <w:tcW w:w="4395" w:type="dxa"/>
            <w:shd w:val="clear" w:color="auto" w:fill="auto"/>
          </w:tcPr>
          <w:p w14:paraId="248082C7" w14:textId="77777777" w:rsidR="00B31F97" w:rsidRPr="0032056D" w:rsidRDefault="00B31F97" w:rsidP="00E916D0">
            <w:pPr>
              <w:jc w:val="right"/>
              <w:rPr>
                <w:b/>
                <w:sz w:val="24"/>
                <w:szCs w:val="24"/>
              </w:rPr>
            </w:pPr>
          </w:p>
          <w:p w14:paraId="7125C9E2" w14:textId="77777777" w:rsidR="00B31F97" w:rsidRPr="0032056D" w:rsidRDefault="00B31F97" w:rsidP="00E916D0">
            <w:pPr>
              <w:jc w:val="right"/>
              <w:rPr>
                <w:b/>
                <w:sz w:val="24"/>
                <w:szCs w:val="24"/>
              </w:rPr>
            </w:pPr>
          </w:p>
          <w:p w14:paraId="51BEC8C7" w14:textId="77777777" w:rsidR="00B31F97" w:rsidRPr="0032056D" w:rsidRDefault="00B31F97" w:rsidP="00E916D0">
            <w:pPr>
              <w:jc w:val="right"/>
              <w:rPr>
                <w:b/>
                <w:sz w:val="24"/>
                <w:szCs w:val="24"/>
              </w:rPr>
            </w:pPr>
          </w:p>
          <w:p w14:paraId="1F2966DE" w14:textId="77777777" w:rsidR="00B31F97" w:rsidRPr="0032056D" w:rsidRDefault="00B31F97" w:rsidP="00E916D0">
            <w:pPr>
              <w:jc w:val="right"/>
              <w:rPr>
                <w:b/>
                <w:sz w:val="24"/>
                <w:szCs w:val="24"/>
              </w:rPr>
            </w:pPr>
            <w:r w:rsidRPr="0032056D">
              <w:rPr>
                <w:b/>
                <w:sz w:val="24"/>
                <w:szCs w:val="24"/>
              </w:rPr>
              <w:t>А. Сопбеков</w:t>
            </w:r>
          </w:p>
        </w:tc>
      </w:tr>
      <w:tr w:rsidR="00B31F97" w:rsidRPr="006A016D" w14:paraId="3C372215" w14:textId="77777777" w:rsidTr="00E916D0">
        <w:tc>
          <w:tcPr>
            <w:tcW w:w="5211" w:type="dxa"/>
            <w:shd w:val="clear" w:color="auto" w:fill="auto"/>
          </w:tcPr>
          <w:p w14:paraId="70861E3B" w14:textId="77777777" w:rsidR="00B31F97" w:rsidRPr="0032056D" w:rsidRDefault="00B31F97" w:rsidP="00E916D0">
            <w:pPr>
              <w:jc w:val="both"/>
              <w:rPr>
                <w:b/>
                <w:sz w:val="24"/>
                <w:szCs w:val="24"/>
                <w:lang w:val="kk-KZ"/>
              </w:rPr>
            </w:pPr>
          </w:p>
          <w:p w14:paraId="6442C2F4" w14:textId="77777777" w:rsidR="00B31F97" w:rsidRPr="0032056D" w:rsidRDefault="00B31F97" w:rsidP="00E916D0">
            <w:pPr>
              <w:jc w:val="both"/>
              <w:rPr>
                <w:b/>
                <w:sz w:val="24"/>
                <w:szCs w:val="24"/>
              </w:rPr>
            </w:pPr>
            <w:r w:rsidRPr="0032056D">
              <w:rPr>
                <w:b/>
                <w:sz w:val="24"/>
                <w:szCs w:val="24"/>
              </w:rPr>
              <w:t xml:space="preserve">Главный специалист </w:t>
            </w:r>
          </w:p>
          <w:p w14:paraId="703DFEDA" w14:textId="77777777" w:rsidR="00B31F97" w:rsidRPr="0032056D" w:rsidRDefault="00B31F97" w:rsidP="00E916D0">
            <w:pPr>
              <w:jc w:val="both"/>
              <w:rPr>
                <w:b/>
                <w:sz w:val="24"/>
                <w:szCs w:val="24"/>
                <w:lang w:val="kk-KZ"/>
              </w:rPr>
            </w:pPr>
            <w:r w:rsidRPr="0032056D">
              <w:rPr>
                <w:b/>
                <w:sz w:val="24"/>
                <w:szCs w:val="24"/>
              </w:rPr>
              <w:t xml:space="preserve">Филиала по городу Шымкент и Туркестанской области </w:t>
            </w:r>
          </w:p>
          <w:p w14:paraId="1566E6D6" w14:textId="77777777" w:rsidR="00B31F97" w:rsidRPr="0032056D" w:rsidRDefault="00B31F97" w:rsidP="00E916D0">
            <w:pPr>
              <w:jc w:val="both"/>
              <w:rPr>
                <w:b/>
                <w:sz w:val="24"/>
                <w:szCs w:val="24"/>
              </w:rPr>
            </w:pPr>
            <w:r w:rsidRPr="0032056D">
              <w:rPr>
                <w:b/>
                <w:sz w:val="24"/>
                <w:szCs w:val="24"/>
              </w:rPr>
              <w:t xml:space="preserve"> РГП на ПХВ «Казахстанский институт стандартизации и метрологии»</w:t>
            </w:r>
          </w:p>
        </w:tc>
        <w:tc>
          <w:tcPr>
            <w:tcW w:w="4395" w:type="dxa"/>
            <w:shd w:val="clear" w:color="auto" w:fill="auto"/>
          </w:tcPr>
          <w:p w14:paraId="27B25A1D" w14:textId="77777777" w:rsidR="00B31F97" w:rsidRPr="0032056D" w:rsidRDefault="00B31F97" w:rsidP="00E916D0">
            <w:pPr>
              <w:jc w:val="right"/>
              <w:rPr>
                <w:b/>
                <w:sz w:val="24"/>
                <w:szCs w:val="24"/>
              </w:rPr>
            </w:pPr>
          </w:p>
          <w:p w14:paraId="0037D11F" w14:textId="77777777" w:rsidR="00B31F97" w:rsidRPr="0032056D" w:rsidRDefault="00B31F97" w:rsidP="00E916D0">
            <w:pPr>
              <w:jc w:val="right"/>
              <w:rPr>
                <w:b/>
                <w:sz w:val="24"/>
                <w:szCs w:val="24"/>
              </w:rPr>
            </w:pPr>
          </w:p>
          <w:p w14:paraId="785E49C8" w14:textId="77777777" w:rsidR="00B31F97" w:rsidRPr="0032056D" w:rsidRDefault="00B31F97" w:rsidP="00E916D0">
            <w:pPr>
              <w:jc w:val="right"/>
              <w:rPr>
                <w:b/>
                <w:sz w:val="24"/>
                <w:szCs w:val="24"/>
              </w:rPr>
            </w:pPr>
          </w:p>
          <w:p w14:paraId="54416E59" w14:textId="77777777" w:rsidR="00B31F97" w:rsidRPr="0032056D" w:rsidRDefault="00B31F97" w:rsidP="00E916D0">
            <w:pPr>
              <w:jc w:val="right"/>
              <w:rPr>
                <w:b/>
                <w:sz w:val="24"/>
                <w:szCs w:val="24"/>
                <w:lang w:val="kk-KZ"/>
              </w:rPr>
            </w:pPr>
          </w:p>
          <w:p w14:paraId="6D333BBF" w14:textId="77777777" w:rsidR="00B31F97" w:rsidRPr="0032056D" w:rsidRDefault="00B31F97" w:rsidP="00E916D0">
            <w:pPr>
              <w:jc w:val="right"/>
              <w:rPr>
                <w:b/>
                <w:sz w:val="24"/>
                <w:szCs w:val="24"/>
                <w:lang w:val="kk-KZ"/>
              </w:rPr>
            </w:pPr>
          </w:p>
          <w:p w14:paraId="61881269" w14:textId="77777777" w:rsidR="00B31F97" w:rsidRPr="006A016D" w:rsidRDefault="00B31F97" w:rsidP="00E916D0">
            <w:pPr>
              <w:jc w:val="right"/>
              <w:rPr>
                <w:b/>
                <w:sz w:val="24"/>
                <w:szCs w:val="24"/>
              </w:rPr>
            </w:pPr>
            <w:r w:rsidRPr="0032056D">
              <w:rPr>
                <w:b/>
                <w:sz w:val="24"/>
                <w:szCs w:val="24"/>
              </w:rPr>
              <w:t>А. Махамбетова</w:t>
            </w:r>
          </w:p>
        </w:tc>
      </w:tr>
    </w:tbl>
    <w:p w14:paraId="2A235499" w14:textId="77777777" w:rsidR="00B31F97" w:rsidRPr="00FC4716" w:rsidRDefault="00B31F97" w:rsidP="00B31F97">
      <w:pPr>
        <w:jc w:val="both"/>
        <w:rPr>
          <w:b/>
          <w:sz w:val="24"/>
        </w:rPr>
      </w:pPr>
    </w:p>
    <w:p w14:paraId="53097243" w14:textId="77777777" w:rsidR="00B31F97" w:rsidRPr="00C051EF" w:rsidRDefault="00B31F97" w:rsidP="00E22AAA">
      <w:pPr>
        <w:ind w:firstLine="567"/>
        <w:jc w:val="both"/>
        <w:rPr>
          <w:sz w:val="24"/>
          <w:szCs w:val="24"/>
        </w:rPr>
      </w:pPr>
    </w:p>
    <w:sectPr w:rsidR="00B31F97" w:rsidRPr="00C051EF" w:rsidSect="00F66DA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D32C" w14:textId="77777777" w:rsidR="0018539C" w:rsidRDefault="0018539C" w:rsidP="00C42C04">
      <w:r>
        <w:separator/>
      </w:r>
    </w:p>
  </w:endnote>
  <w:endnote w:type="continuationSeparator" w:id="0">
    <w:p w14:paraId="599DC82D" w14:textId="77777777" w:rsidR="0018539C" w:rsidRDefault="0018539C" w:rsidP="00C4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8402634"/>
      <w:docPartObj>
        <w:docPartGallery w:val="Page Numbers (Bottom of Page)"/>
        <w:docPartUnique/>
      </w:docPartObj>
    </w:sdtPr>
    <w:sdtContent>
      <w:p w14:paraId="08E190C9" w14:textId="47D0B674" w:rsidR="002B36D8" w:rsidRDefault="002B36D8">
        <w:pPr>
          <w:pStyle w:val="aa"/>
        </w:pPr>
        <w:r>
          <w:fldChar w:fldCharType="begin"/>
        </w:r>
        <w:r>
          <w:instrText>PAGE   \* MERGEFORMAT</w:instrText>
        </w:r>
        <w:r>
          <w:fldChar w:fldCharType="separate"/>
        </w:r>
        <w:r>
          <w:rPr>
            <w:noProof/>
          </w:rPr>
          <w:t>II</w:t>
        </w:r>
        <w:r>
          <w:fldChar w:fldCharType="end"/>
        </w:r>
      </w:p>
    </w:sdtContent>
  </w:sdt>
  <w:p w14:paraId="53CD3CBD" w14:textId="75DC0235" w:rsidR="00454C2E" w:rsidRDefault="00454C2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274863"/>
      <w:docPartObj>
        <w:docPartGallery w:val="Page Numbers (Bottom of Page)"/>
        <w:docPartUnique/>
      </w:docPartObj>
    </w:sdtPr>
    <w:sdtContent>
      <w:p w14:paraId="7D842EE3" w14:textId="6957B20A" w:rsidR="002B36D8" w:rsidRDefault="002B36D8">
        <w:pPr>
          <w:pStyle w:val="aa"/>
        </w:pPr>
        <w:r>
          <w:fldChar w:fldCharType="begin"/>
        </w:r>
        <w:r>
          <w:instrText>PAGE   \* MERGEFORMAT</w:instrText>
        </w:r>
        <w:r>
          <w:fldChar w:fldCharType="separate"/>
        </w:r>
        <w:r>
          <w:rPr>
            <w:noProof/>
          </w:rPr>
          <w:t>VII</w:t>
        </w:r>
        <w:r>
          <w:fldChar w:fldCharType="end"/>
        </w:r>
      </w:p>
    </w:sdtContent>
  </w:sdt>
  <w:p w14:paraId="09C4883C" w14:textId="179E6D7B" w:rsidR="009A0308" w:rsidRPr="009A0308" w:rsidRDefault="009A0308" w:rsidP="009A0308">
    <w:pPr>
      <w:pStyle w:val="aa"/>
      <w:jc w:val="right"/>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415577"/>
      <w:docPartObj>
        <w:docPartGallery w:val="Page Numbers (Bottom of Page)"/>
        <w:docPartUnique/>
      </w:docPartObj>
    </w:sdtPr>
    <w:sdtContent>
      <w:p w14:paraId="747399F1" w14:textId="3124A92C" w:rsidR="002B36D8" w:rsidRDefault="002B36D8">
        <w:pPr>
          <w:pStyle w:val="aa"/>
          <w:jc w:val="right"/>
        </w:pPr>
        <w:r>
          <w:fldChar w:fldCharType="begin"/>
        </w:r>
        <w:r>
          <w:instrText>PAGE   \* MERGEFORMAT</w:instrText>
        </w:r>
        <w:r>
          <w:fldChar w:fldCharType="separate"/>
        </w:r>
        <w:r>
          <w:rPr>
            <w:noProof/>
          </w:rPr>
          <w:t>VI</w:t>
        </w:r>
        <w:r>
          <w:fldChar w:fldCharType="end"/>
        </w:r>
      </w:p>
    </w:sdtContent>
  </w:sdt>
  <w:p w14:paraId="07A8DEAF" w14:textId="77777777" w:rsidR="002B36D8" w:rsidRDefault="002B36D8">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731817"/>
      <w:docPartObj>
        <w:docPartGallery w:val="Page Numbers (Bottom of Page)"/>
        <w:docPartUnique/>
      </w:docPartObj>
    </w:sdtPr>
    <w:sdtContent>
      <w:p w14:paraId="36B1E2B4" w14:textId="41BAAC44" w:rsidR="002B36D8" w:rsidRDefault="002B36D8">
        <w:pPr>
          <w:pStyle w:val="aa"/>
        </w:pPr>
        <w:r>
          <w:fldChar w:fldCharType="begin"/>
        </w:r>
        <w:r>
          <w:instrText>PAGE   \* MERGEFORMAT</w:instrText>
        </w:r>
        <w:r>
          <w:fldChar w:fldCharType="separate"/>
        </w:r>
        <w:r>
          <w:rPr>
            <w:noProof/>
          </w:rPr>
          <w:t>I</w:t>
        </w:r>
        <w:r>
          <w:fldChar w:fldCharType="end"/>
        </w:r>
      </w:p>
    </w:sdtContent>
  </w:sdt>
  <w:p w14:paraId="6367BAAE" w14:textId="77777777" w:rsidR="00846888" w:rsidRDefault="00846888">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27663"/>
      <w:docPartObj>
        <w:docPartGallery w:val="Page Numbers (Bottom of Page)"/>
        <w:docPartUnique/>
      </w:docPartObj>
    </w:sdtPr>
    <w:sdtContent>
      <w:p w14:paraId="2E5C1456" w14:textId="0ECA1F5F" w:rsidR="002B36D8" w:rsidRDefault="002B36D8">
        <w:pPr>
          <w:pStyle w:val="aa"/>
        </w:pPr>
        <w:r>
          <w:fldChar w:fldCharType="begin"/>
        </w:r>
        <w:r>
          <w:instrText>PAGE   \* MERGEFORMAT</w:instrText>
        </w:r>
        <w:r>
          <w:fldChar w:fldCharType="separate"/>
        </w:r>
        <w:r>
          <w:rPr>
            <w:noProof/>
          </w:rPr>
          <w:t>10</w:t>
        </w:r>
        <w:r>
          <w:fldChar w:fldCharType="end"/>
        </w:r>
      </w:p>
    </w:sdtContent>
  </w:sdt>
  <w:p w14:paraId="11E022CB" w14:textId="77777777" w:rsidR="002B36D8" w:rsidRDefault="002B36D8">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547984"/>
      <w:docPartObj>
        <w:docPartGallery w:val="Page Numbers (Bottom of Page)"/>
        <w:docPartUnique/>
      </w:docPartObj>
    </w:sdtPr>
    <w:sdtContent>
      <w:p w14:paraId="778D9A60" w14:textId="509AF45C" w:rsidR="002B36D8" w:rsidRDefault="002B36D8">
        <w:pPr>
          <w:pStyle w:val="aa"/>
          <w:jc w:val="right"/>
        </w:pPr>
        <w:r>
          <w:fldChar w:fldCharType="begin"/>
        </w:r>
        <w:r>
          <w:instrText>PAGE   \* MERGEFORMAT</w:instrText>
        </w:r>
        <w:r>
          <w:fldChar w:fldCharType="separate"/>
        </w:r>
        <w:r>
          <w:rPr>
            <w:noProof/>
          </w:rPr>
          <w:t>11</w:t>
        </w:r>
        <w:r>
          <w:fldChar w:fldCharType="end"/>
        </w:r>
      </w:p>
    </w:sdtContent>
  </w:sdt>
  <w:p w14:paraId="372A9472" w14:textId="77777777" w:rsidR="002B36D8" w:rsidRPr="009A0308" w:rsidRDefault="002B36D8" w:rsidP="009A0308">
    <w:pPr>
      <w:pStyle w:val="aa"/>
      <w:jc w:val="right"/>
      <w:rPr>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909765"/>
      <w:docPartObj>
        <w:docPartGallery w:val="Page Numbers (Bottom of Page)"/>
        <w:docPartUnique/>
      </w:docPartObj>
    </w:sdtPr>
    <w:sdtContent>
      <w:p w14:paraId="72658152" w14:textId="35D42843" w:rsidR="002B36D8" w:rsidRDefault="002B36D8">
        <w:pPr>
          <w:pStyle w:val="aa"/>
          <w:jc w:val="right"/>
        </w:pPr>
        <w:r>
          <w:fldChar w:fldCharType="begin"/>
        </w:r>
        <w:r>
          <w:instrText>PAGE   \* MERGEFORMAT</w:instrText>
        </w:r>
        <w:r>
          <w:fldChar w:fldCharType="separate"/>
        </w:r>
        <w:r>
          <w:rPr>
            <w:noProof/>
          </w:rPr>
          <w:t>1</w:t>
        </w:r>
        <w:r>
          <w:fldChar w:fldCharType="end"/>
        </w:r>
      </w:p>
    </w:sdtContent>
  </w:sdt>
  <w:p w14:paraId="78C68191" w14:textId="77777777" w:rsidR="002B36D8" w:rsidRDefault="002B36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0DEFF" w14:textId="77777777" w:rsidR="0018539C" w:rsidRDefault="0018539C" w:rsidP="00C42C04">
      <w:r>
        <w:separator/>
      </w:r>
    </w:p>
  </w:footnote>
  <w:footnote w:type="continuationSeparator" w:id="0">
    <w:p w14:paraId="7497E93F" w14:textId="77777777" w:rsidR="0018539C" w:rsidRDefault="0018539C" w:rsidP="00C4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888B" w14:textId="77777777" w:rsidR="00454C2E" w:rsidRPr="00E5155F" w:rsidRDefault="00454C2E" w:rsidP="002B36D8">
    <w:pPr>
      <w:pStyle w:val="a8"/>
      <w:jc w:val="right"/>
      <w:rPr>
        <w:b/>
        <w:bCs/>
        <w:sz w:val="24"/>
        <w:szCs w:val="24"/>
        <w:lang w:val="en-US"/>
      </w:rPr>
    </w:pPr>
    <w:r w:rsidRPr="00E5155F">
      <w:rPr>
        <w:b/>
        <w:bCs/>
        <w:sz w:val="24"/>
        <w:szCs w:val="24"/>
      </w:rPr>
      <w:t xml:space="preserve">СТ РК </w:t>
    </w:r>
    <w:r w:rsidRPr="00E5155F">
      <w:rPr>
        <w:b/>
        <w:bCs/>
        <w:sz w:val="24"/>
        <w:szCs w:val="24"/>
        <w:lang w:val="en-US"/>
      </w:rPr>
      <w:t>ISO 14097-</w:t>
    </w:r>
  </w:p>
  <w:p w14:paraId="462A066B" w14:textId="6FEEC1AB" w:rsidR="00454C2E" w:rsidRPr="00E5155F" w:rsidRDefault="00454C2E" w:rsidP="002B36D8">
    <w:pPr>
      <w:pStyle w:val="a8"/>
      <w:jc w:val="right"/>
      <w:rPr>
        <w:i/>
        <w:iCs/>
        <w:sz w:val="24"/>
        <w:szCs w:val="24"/>
      </w:rPr>
    </w:pPr>
    <w:r w:rsidRPr="00E5155F">
      <w:rPr>
        <w:i/>
        <w:iCs/>
        <w:sz w:val="24"/>
        <w:szCs w:val="24"/>
      </w:rPr>
      <w:t xml:space="preserve">проект, </w:t>
    </w:r>
    <w:r w:rsidR="00F509C9" w:rsidRPr="00E5155F">
      <w:rPr>
        <w:i/>
        <w:iCs/>
        <w:sz w:val="24"/>
        <w:szCs w:val="24"/>
        <w:lang w:val="kk-KZ"/>
      </w:rPr>
      <w:t>2</w:t>
    </w:r>
    <w:r w:rsidRPr="00E5155F">
      <w:rPr>
        <w:i/>
        <w:iCs/>
        <w:sz w:val="24"/>
        <w:szCs w:val="24"/>
      </w:rPr>
      <w:t xml:space="preserve">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1434" w14:textId="3699327C" w:rsidR="00C42C04" w:rsidRPr="00E5155F" w:rsidRDefault="00C42C04" w:rsidP="002B36D8">
    <w:pPr>
      <w:pStyle w:val="a8"/>
      <w:rPr>
        <w:b/>
        <w:bCs/>
        <w:sz w:val="24"/>
        <w:szCs w:val="24"/>
        <w:lang w:val="en-US"/>
      </w:rPr>
    </w:pPr>
    <w:bookmarkStart w:id="1" w:name="_Hlk99546303"/>
    <w:r w:rsidRPr="00E5155F">
      <w:rPr>
        <w:b/>
        <w:bCs/>
        <w:sz w:val="24"/>
        <w:szCs w:val="24"/>
      </w:rPr>
      <w:t xml:space="preserve">СТ РК </w:t>
    </w:r>
    <w:r w:rsidRPr="00E5155F">
      <w:rPr>
        <w:b/>
        <w:bCs/>
        <w:sz w:val="24"/>
        <w:szCs w:val="24"/>
        <w:lang w:val="en-US"/>
      </w:rPr>
      <w:t>ISO 14097-</w:t>
    </w:r>
  </w:p>
  <w:p w14:paraId="3B367F28" w14:textId="55A0DB44" w:rsidR="00C42C04" w:rsidRPr="00E5155F" w:rsidRDefault="00C42C04" w:rsidP="002B36D8">
    <w:pPr>
      <w:pStyle w:val="a8"/>
      <w:rPr>
        <w:i/>
        <w:iCs/>
        <w:sz w:val="24"/>
        <w:szCs w:val="24"/>
      </w:rPr>
    </w:pPr>
    <w:r w:rsidRPr="00E5155F">
      <w:rPr>
        <w:i/>
        <w:iCs/>
        <w:sz w:val="24"/>
        <w:szCs w:val="24"/>
      </w:rPr>
      <w:t xml:space="preserve">проект, </w:t>
    </w:r>
    <w:r w:rsidR="00F509C9" w:rsidRPr="00E5155F">
      <w:rPr>
        <w:i/>
        <w:iCs/>
        <w:sz w:val="24"/>
        <w:szCs w:val="24"/>
        <w:lang w:val="kk-KZ"/>
      </w:rPr>
      <w:t>2</w:t>
    </w:r>
    <w:r w:rsidRPr="00E5155F">
      <w:rPr>
        <w:i/>
        <w:iCs/>
        <w:sz w:val="24"/>
        <w:szCs w:val="24"/>
      </w:rPr>
      <w:t xml:space="preserve"> редакция</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3991" w14:textId="77777777" w:rsidR="00846888" w:rsidRDefault="00846888" w:rsidP="00846888">
    <w:pPr>
      <w:pStyle w:val="a8"/>
      <w:rPr>
        <w:b/>
        <w:bCs/>
        <w:sz w:val="24"/>
        <w:szCs w:val="24"/>
        <w:lang w:val="en-US"/>
      </w:rPr>
    </w:pPr>
    <w:r w:rsidRPr="00C42C04">
      <w:rPr>
        <w:b/>
        <w:bCs/>
        <w:sz w:val="24"/>
        <w:szCs w:val="24"/>
      </w:rPr>
      <w:t xml:space="preserve">СТ РК </w:t>
    </w:r>
    <w:r w:rsidRPr="00C42C04">
      <w:rPr>
        <w:b/>
        <w:bCs/>
        <w:sz w:val="24"/>
        <w:szCs w:val="24"/>
        <w:lang w:val="en-US"/>
      </w:rPr>
      <w:t>ISO 14097-</w:t>
    </w:r>
  </w:p>
  <w:p w14:paraId="4984501C" w14:textId="129D0047" w:rsidR="00846888" w:rsidRPr="00846888" w:rsidRDefault="00846888" w:rsidP="00846888">
    <w:pPr>
      <w:pStyle w:val="a8"/>
      <w:rPr>
        <w:i/>
        <w:iCs/>
        <w:sz w:val="24"/>
        <w:szCs w:val="24"/>
      </w:rPr>
    </w:pPr>
    <w:r w:rsidRPr="00C42C04">
      <w:rPr>
        <w:i/>
        <w:iCs/>
        <w:sz w:val="24"/>
        <w:szCs w:val="24"/>
      </w:rPr>
      <w:t xml:space="preserve">проект, </w:t>
    </w:r>
    <w:r w:rsidR="00F509C9">
      <w:rPr>
        <w:i/>
        <w:iCs/>
        <w:sz w:val="24"/>
        <w:szCs w:val="24"/>
        <w:lang w:val="kk-KZ"/>
      </w:rPr>
      <w:t>2</w:t>
    </w:r>
    <w:r w:rsidRPr="00C42C04">
      <w:rPr>
        <w:i/>
        <w:iCs/>
        <w:sz w:val="24"/>
        <w:szCs w:val="24"/>
      </w:rPr>
      <w:t xml:space="preserve">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FA84" w14:textId="77777777" w:rsidR="002B36D8" w:rsidRPr="00FD3718" w:rsidRDefault="002B36D8" w:rsidP="002B36D8">
    <w:pPr>
      <w:pStyle w:val="a8"/>
      <w:rPr>
        <w:b/>
        <w:bCs/>
        <w:sz w:val="24"/>
        <w:szCs w:val="24"/>
        <w:lang w:val="en-US"/>
      </w:rPr>
    </w:pPr>
    <w:r w:rsidRPr="00FD3718">
      <w:rPr>
        <w:b/>
        <w:bCs/>
        <w:sz w:val="24"/>
        <w:szCs w:val="24"/>
      </w:rPr>
      <w:t xml:space="preserve">СТ РК </w:t>
    </w:r>
    <w:r w:rsidRPr="00FD3718">
      <w:rPr>
        <w:b/>
        <w:bCs/>
        <w:sz w:val="24"/>
        <w:szCs w:val="24"/>
        <w:lang w:val="en-US"/>
      </w:rPr>
      <w:t>ISO 14097-</w:t>
    </w:r>
  </w:p>
  <w:p w14:paraId="1A5E6A6E" w14:textId="7FB22898" w:rsidR="002B36D8" w:rsidRPr="00FD3718" w:rsidRDefault="002B36D8" w:rsidP="002B36D8">
    <w:pPr>
      <w:pStyle w:val="a8"/>
      <w:rPr>
        <w:i/>
        <w:iCs/>
        <w:sz w:val="24"/>
        <w:szCs w:val="24"/>
      </w:rPr>
    </w:pPr>
    <w:r w:rsidRPr="00FD3718">
      <w:rPr>
        <w:i/>
        <w:iCs/>
        <w:sz w:val="24"/>
        <w:szCs w:val="24"/>
      </w:rPr>
      <w:t xml:space="preserve">проект, </w:t>
    </w:r>
    <w:r w:rsidR="00F509C9" w:rsidRPr="00FD3718">
      <w:rPr>
        <w:i/>
        <w:iCs/>
        <w:sz w:val="24"/>
        <w:szCs w:val="24"/>
        <w:lang w:val="kk-KZ"/>
      </w:rPr>
      <w:t>2</w:t>
    </w:r>
    <w:r w:rsidRPr="00FD3718">
      <w:rPr>
        <w:i/>
        <w:iCs/>
        <w:sz w:val="24"/>
        <w:szCs w:val="24"/>
      </w:rPr>
      <w:t xml:space="preserve">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E49C" w14:textId="77777777" w:rsidR="002B36D8" w:rsidRDefault="002B36D8" w:rsidP="002B36D8">
    <w:pPr>
      <w:pStyle w:val="a8"/>
      <w:jc w:val="right"/>
      <w:rPr>
        <w:b/>
        <w:bCs/>
        <w:sz w:val="24"/>
        <w:szCs w:val="24"/>
        <w:lang w:val="en-US"/>
      </w:rPr>
    </w:pPr>
    <w:r w:rsidRPr="00C42C04">
      <w:rPr>
        <w:b/>
        <w:bCs/>
        <w:sz w:val="24"/>
        <w:szCs w:val="24"/>
      </w:rPr>
      <w:t xml:space="preserve">СТ РК </w:t>
    </w:r>
    <w:r w:rsidRPr="00C42C04">
      <w:rPr>
        <w:b/>
        <w:bCs/>
        <w:sz w:val="24"/>
        <w:szCs w:val="24"/>
        <w:lang w:val="en-US"/>
      </w:rPr>
      <w:t>ISO 14097-</w:t>
    </w:r>
  </w:p>
  <w:p w14:paraId="3B3BEA52" w14:textId="0775B6B9" w:rsidR="002B36D8" w:rsidRPr="00F509C9" w:rsidRDefault="002B36D8" w:rsidP="002B36D8">
    <w:pPr>
      <w:pStyle w:val="a8"/>
      <w:jc w:val="right"/>
      <w:rPr>
        <w:i/>
        <w:iCs/>
      </w:rPr>
    </w:pPr>
    <w:r w:rsidRPr="00F509C9">
      <w:rPr>
        <w:i/>
        <w:iCs/>
      </w:rPr>
      <w:t xml:space="preserve">проект, </w:t>
    </w:r>
    <w:r w:rsidR="00F509C9">
      <w:rPr>
        <w:i/>
        <w:iCs/>
        <w:lang w:val="kk-KZ"/>
      </w:rPr>
      <w:t>2</w:t>
    </w:r>
    <w:r w:rsidRPr="00F509C9">
      <w:rPr>
        <w:i/>
        <w:iCs/>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9ED4" w14:textId="77777777" w:rsidR="002B36D8" w:rsidRDefault="002B36D8" w:rsidP="002B36D8">
    <w:pPr>
      <w:pStyle w:val="a8"/>
      <w:jc w:val="right"/>
      <w:rPr>
        <w:b/>
        <w:bCs/>
        <w:sz w:val="24"/>
        <w:szCs w:val="24"/>
        <w:lang w:val="en-US"/>
      </w:rPr>
    </w:pPr>
    <w:r w:rsidRPr="00C42C04">
      <w:rPr>
        <w:b/>
        <w:bCs/>
        <w:sz w:val="24"/>
        <w:szCs w:val="24"/>
      </w:rPr>
      <w:t xml:space="preserve">СТ РК </w:t>
    </w:r>
    <w:r w:rsidRPr="00C42C04">
      <w:rPr>
        <w:b/>
        <w:bCs/>
        <w:sz w:val="24"/>
        <w:szCs w:val="24"/>
        <w:lang w:val="en-US"/>
      </w:rPr>
      <w:t>ISO 14097-</w:t>
    </w:r>
  </w:p>
  <w:p w14:paraId="0106ECA8" w14:textId="6D4293F6" w:rsidR="002B36D8" w:rsidRPr="00F509C9" w:rsidRDefault="002B36D8" w:rsidP="002B36D8">
    <w:pPr>
      <w:pStyle w:val="a8"/>
      <w:jc w:val="right"/>
      <w:rPr>
        <w:i/>
        <w:iCs/>
      </w:rPr>
    </w:pPr>
    <w:r w:rsidRPr="00F509C9">
      <w:rPr>
        <w:i/>
        <w:iCs/>
      </w:rPr>
      <w:t xml:space="preserve">проект, </w:t>
    </w:r>
    <w:r w:rsidR="00F509C9">
      <w:rPr>
        <w:i/>
        <w:iCs/>
        <w:lang w:val="kk-KZ"/>
      </w:rPr>
      <w:t>2</w:t>
    </w:r>
    <w:r w:rsidRPr="00F509C9">
      <w:rPr>
        <w:i/>
        <w:iCs/>
      </w:rPr>
      <w:t xml:space="preserve">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4077"/>
    <w:rsid w:val="0000745F"/>
    <w:rsid w:val="0002347D"/>
    <w:rsid w:val="00035ADA"/>
    <w:rsid w:val="00042200"/>
    <w:rsid w:val="000A223E"/>
    <w:rsid w:val="000E2925"/>
    <w:rsid w:val="000E7622"/>
    <w:rsid w:val="000F604F"/>
    <w:rsid w:val="000F7197"/>
    <w:rsid w:val="00142DC1"/>
    <w:rsid w:val="001464DC"/>
    <w:rsid w:val="00152FF5"/>
    <w:rsid w:val="001565DB"/>
    <w:rsid w:val="00160D82"/>
    <w:rsid w:val="0018539C"/>
    <w:rsid w:val="001865A4"/>
    <w:rsid w:val="00195D18"/>
    <w:rsid w:val="001A0F34"/>
    <w:rsid w:val="001A2ABA"/>
    <w:rsid w:val="001B6F33"/>
    <w:rsid w:val="001B7884"/>
    <w:rsid w:val="001C2687"/>
    <w:rsid w:val="001D34F5"/>
    <w:rsid w:val="001D6B7C"/>
    <w:rsid w:val="001D7D70"/>
    <w:rsid w:val="00206CA8"/>
    <w:rsid w:val="00212A80"/>
    <w:rsid w:val="0023203E"/>
    <w:rsid w:val="00236517"/>
    <w:rsid w:val="0027128E"/>
    <w:rsid w:val="0027323A"/>
    <w:rsid w:val="002765D5"/>
    <w:rsid w:val="00276E7D"/>
    <w:rsid w:val="00280233"/>
    <w:rsid w:val="0028269A"/>
    <w:rsid w:val="00283A63"/>
    <w:rsid w:val="00283A91"/>
    <w:rsid w:val="00286BB4"/>
    <w:rsid w:val="00290CF9"/>
    <w:rsid w:val="00292EB2"/>
    <w:rsid w:val="002A384D"/>
    <w:rsid w:val="002A6C90"/>
    <w:rsid w:val="002A74D9"/>
    <w:rsid w:val="002B0BBA"/>
    <w:rsid w:val="002B36D8"/>
    <w:rsid w:val="002C7B23"/>
    <w:rsid w:val="002D738C"/>
    <w:rsid w:val="002D78AD"/>
    <w:rsid w:val="002E16AD"/>
    <w:rsid w:val="002F0E12"/>
    <w:rsid w:val="00306BAB"/>
    <w:rsid w:val="00310C32"/>
    <w:rsid w:val="00312F81"/>
    <w:rsid w:val="00317478"/>
    <w:rsid w:val="0032056D"/>
    <w:rsid w:val="00320931"/>
    <w:rsid w:val="003265C6"/>
    <w:rsid w:val="0033473E"/>
    <w:rsid w:val="0034583A"/>
    <w:rsid w:val="00346233"/>
    <w:rsid w:val="0034691D"/>
    <w:rsid w:val="00351E31"/>
    <w:rsid w:val="003534EA"/>
    <w:rsid w:val="003A3F8E"/>
    <w:rsid w:val="003A5C89"/>
    <w:rsid w:val="003A6DE1"/>
    <w:rsid w:val="003A7B0B"/>
    <w:rsid w:val="003C4B8B"/>
    <w:rsid w:val="003C6AF3"/>
    <w:rsid w:val="003C76BB"/>
    <w:rsid w:val="003C79FA"/>
    <w:rsid w:val="003D307D"/>
    <w:rsid w:val="003E3247"/>
    <w:rsid w:val="004137CE"/>
    <w:rsid w:val="0041463D"/>
    <w:rsid w:val="00431A80"/>
    <w:rsid w:val="00444ECC"/>
    <w:rsid w:val="00454C2E"/>
    <w:rsid w:val="0046482E"/>
    <w:rsid w:val="004707E1"/>
    <w:rsid w:val="004756F1"/>
    <w:rsid w:val="00480AF8"/>
    <w:rsid w:val="004866C8"/>
    <w:rsid w:val="004922E0"/>
    <w:rsid w:val="004B4F05"/>
    <w:rsid w:val="004B532F"/>
    <w:rsid w:val="004B5C4D"/>
    <w:rsid w:val="004C6946"/>
    <w:rsid w:val="004E0D26"/>
    <w:rsid w:val="004E6AAB"/>
    <w:rsid w:val="004E7CA1"/>
    <w:rsid w:val="0050689B"/>
    <w:rsid w:val="00520E5F"/>
    <w:rsid w:val="00521895"/>
    <w:rsid w:val="00537DC8"/>
    <w:rsid w:val="005444AD"/>
    <w:rsid w:val="0055780F"/>
    <w:rsid w:val="00574EF0"/>
    <w:rsid w:val="00582BEE"/>
    <w:rsid w:val="005864C4"/>
    <w:rsid w:val="00591496"/>
    <w:rsid w:val="005926A2"/>
    <w:rsid w:val="00594B7E"/>
    <w:rsid w:val="00596B16"/>
    <w:rsid w:val="005A3DA1"/>
    <w:rsid w:val="005A4E53"/>
    <w:rsid w:val="005C18B4"/>
    <w:rsid w:val="005C23E2"/>
    <w:rsid w:val="005C24C5"/>
    <w:rsid w:val="005C40E6"/>
    <w:rsid w:val="005C55AB"/>
    <w:rsid w:val="005D1A02"/>
    <w:rsid w:val="005E0DDC"/>
    <w:rsid w:val="005F3B3C"/>
    <w:rsid w:val="005F3B72"/>
    <w:rsid w:val="0060017B"/>
    <w:rsid w:val="006060E5"/>
    <w:rsid w:val="0060761D"/>
    <w:rsid w:val="0062294C"/>
    <w:rsid w:val="00631A5A"/>
    <w:rsid w:val="00635F9B"/>
    <w:rsid w:val="00642A7D"/>
    <w:rsid w:val="00645E8E"/>
    <w:rsid w:val="00672437"/>
    <w:rsid w:val="00682011"/>
    <w:rsid w:val="00687B4E"/>
    <w:rsid w:val="00690EC5"/>
    <w:rsid w:val="00695734"/>
    <w:rsid w:val="006A652C"/>
    <w:rsid w:val="006B51F3"/>
    <w:rsid w:val="006B77CF"/>
    <w:rsid w:val="006C1212"/>
    <w:rsid w:val="006C33D8"/>
    <w:rsid w:val="006C52B8"/>
    <w:rsid w:val="006D1549"/>
    <w:rsid w:val="006D1BBD"/>
    <w:rsid w:val="006E35E8"/>
    <w:rsid w:val="006F00AD"/>
    <w:rsid w:val="007073DF"/>
    <w:rsid w:val="00707ADB"/>
    <w:rsid w:val="00743447"/>
    <w:rsid w:val="00754A34"/>
    <w:rsid w:val="00765D8D"/>
    <w:rsid w:val="007669AF"/>
    <w:rsid w:val="00771623"/>
    <w:rsid w:val="00773751"/>
    <w:rsid w:val="00785E47"/>
    <w:rsid w:val="00792383"/>
    <w:rsid w:val="007C5640"/>
    <w:rsid w:val="007C5E9D"/>
    <w:rsid w:val="007F7851"/>
    <w:rsid w:val="008011F1"/>
    <w:rsid w:val="00812238"/>
    <w:rsid w:val="008130F5"/>
    <w:rsid w:val="00813C7A"/>
    <w:rsid w:val="008200BE"/>
    <w:rsid w:val="00844005"/>
    <w:rsid w:val="0084449C"/>
    <w:rsid w:val="00846888"/>
    <w:rsid w:val="00847193"/>
    <w:rsid w:val="008559A6"/>
    <w:rsid w:val="0085720B"/>
    <w:rsid w:val="00863FF8"/>
    <w:rsid w:val="00866915"/>
    <w:rsid w:val="00873C33"/>
    <w:rsid w:val="00873C3F"/>
    <w:rsid w:val="00875284"/>
    <w:rsid w:val="00881230"/>
    <w:rsid w:val="0088318F"/>
    <w:rsid w:val="00883A5B"/>
    <w:rsid w:val="008854BD"/>
    <w:rsid w:val="008B2A32"/>
    <w:rsid w:val="008B581A"/>
    <w:rsid w:val="008B6366"/>
    <w:rsid w:val="008C23D0"/>
    <w:rsid w:val="008C6C1C"/>
    <w:rsid w:val="008C7C4E"/>
    <w:rsid w:val="008E666A"/>
    <w:rsid w:val="00945E62"/>
    <w:rsid w:val="00946C06"/>
    <w:rsid w:val="00973625"/>
    <w:rsid w:val="00984B03"/>
    <w:rsid w:val="0099607B"/>
    <w:rsid w:val="009A0308"/>
    <w:rsid w:val="009B4856"/>
    <w:rsid w:val="009B4C59"/>
    <w:rsid w:val="009C5E16"/>
    <w:rsid w:val="009E16B7"/>
    <w:rsid w:val="009F6B57"/>
    <w:rsid w:val="00A0552F"/>
    <w:rsid w:val="00A05BA9"/>
    <w:rsid w:val="00A2023C"/>
    <w:rsid w:val="00A3193C"/>
    <w:rsid w:val="00A32541"/>
    <w:rsid w:val="00A416E3"/>
    <w:rsid w:val="00A41D7B"/>
    <w:rsid w:val="00A56667"/>
    <w:rsid w:val="00A56E3A"/>
    <w:rsid w:val="00A6385C"/>
    <w:rsid w:val="00A64B0E"/>
    <w:rsid w:val="00A84338"/>
    <w:rsid w:val="00A874E5"/>
    <w:rsid w:val="00A905AD"/>
    <w:rsid w:val="00AA474C"/>
    <w:rsid w:val="00AB49E8"/>
    <w:rsid w:val="00AD350B"/>
    <w:rsid w:val="00AE0C56"/>
    <w:rsid w:val="00AF3C68"/>
    <w:rsid w:val="00B0394C"/>
    <w:rsid w:val="00B14817"/>
    <w:rsid w:val="00B23254"/>
    <w:rsid w:val="00B23C37"/>
    <w:rsid w:val="00B27200"/>
    <w:rsid w:val="00B31F97"/>
    <w:rsid w:val="00B3318A"/>
    <w:rsid w:val="00B41B17"/>
    <w:rsid w:val="00B53990"/>
    <w:rsid w:val="00B66378"/>
    <w:rsid w:val="00B77672"/>
    <w:rsid w:val="00B85F85"/>
    <w:rsid w:val="00BA0FD9"/>
    <w:rsid w:val="00BC29DD"/>
    <w:rsid w:val="00BC4E4B"/>
    <w:rsid w:val="00BE49F2"/>
    <w:rsid w:val="00C051EF"/>
    <w:rsid w:val="00C052AA"/>
    <w:rsid w:val="00C0711D"/>
    <w:rsid w:val="00C20F01"/>
    <w:rsid w:val="00C265D6"/>
    <w:rsid w:val="00C42C04"/>
    <w:rsid w:val="00C52AFD"/>
    <w:rsid w:val="00C54117"/>
    <w:rsid w:val="00C76E99"/>
    <w:rsid w:val="00C87F10"/>
    <w:rsid w:val="00C95339"/>
    <w:rsid w:val="00CA03B6"/>
    <w:rsid w:val="00CA7A7C"/>
    <w:rsid w:val="00CD1AB5"/>
    <w:rsid w:val="00CD516A"/>
    <w:rsid w:val="00CF6D3F"/>
    <w:rsid w:val="00D04941"/>
    <w:rsid w:val="00D51FD8"/>
    <w:rsid w:val="00D53681"/>
    <w:rsid w:val="00D63F6A"/>
    <w:rsid w:val="00D66AA2"/>
    <w:rsid w:val="00D76921"/>
    <w:rsid w:val="00DB28A4"/>
    <w:rsid w:val="00DB60FF"/>
    <w:rsid w:val="00DC1978"/>
    <w:rsid w:val="00DD42F5"/>
    <w:rsid w:val="00DE50D6"/>
    <w:rsid w:val="00DF224C"/>
    <w:rsid w:val="00DF6888"/>
    <w:rsid w:val="00E00392"/>
    <w:rsid w:val="00E00E75"/>
    <w:rsid w:val="00E01536"/>
    <w:rsid w:val="00E0156D"/>
    <w:rsid w:val="00E05349"/>
    <w:rsid w:val="00E103DC"/>
    <w:rsid w:val="00E14E4D"/>
    <w:rsid w:val="00E22AAA"/>
    <w:rsid w:val="00E34F45"/>
    <w:rsid w:val="00E4271C"/>
    <w:rsid w:val="00E5155F"/>
    <w:rsid w:val="00E54B9E"/>
    <w:rsid w:val="00E57F13"/>
    <w:rsid w:val="00E6449E"/>
    <w:rsid w:val="00E671AF"/>
    <w:rsid w:val="00E70C85"/>
    <w:rsid w:val="00E80A4A"/>
    <w:rsid w:val="00E933A3"/>
    <w:rsid w:val="00E9517F"/>
    <w:rsid w:val="00E96E41"/>
    <w:rsid w:val="00E9792E"/>
    <w:rsid w:val="00EA00EE"/>
    <w:rsid w:val="00EB6D73"/>
    <w:rsid w:val="00EC0437"/>
    <w:rsid w:val="00EC099D"/>
    <w:rsid w:val="00EC3C8A"/>
    <w:rsid w:val="00ED58DB"/>
    <w:rsid w:val="00F13145"/>
    <w:rsid w:val="00F34077"/>
    <w:rsid w:val="00F36514"/>
    <w:rsid w:val="00F509C9"/>
    <w:rsid w:val="00F52F0B"/>
    <w:rsid w:val="00F66DA3"/>
    <w:rsid w:val="00F74793"/>
    <w:rsid w:val="00F81D40"/>
    <w:rsid w:val="00F94209"/>
    <w:rsid w:val="00FA24C6"/>
    <w:rsid w:val="00FC16B8"/>
    <w:rsid w:val="00FC7B45"/>
    <w:rsid w:val="00FD27B0"/>
    <w:rsid w:val="00FD306E"/>
    <w:rsid w:val="00FD3718"/>
    <w:rsid w:val="00FE21F0"/>
    <w:rsid w:val="00FF21A3"/>
    <w:rsid w:val="00FF3569"/>
    <w:rsid w:val="00FF3F9D"/>
    <w:rsid w:val="00FF4E60"/>
    <w:rsid w:val="00FF5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5357C"/>
  <w15:docId w15:val="{7B48A2BF-B541-47BE-89E2-F2F1E48F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284"/>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BC4E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A0308"/>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uiPriority w:val="1"/>
    <w:qFormat/>
    <w:rsid w:val="00BC4E4B"/>
    <w:pPr>
      <w:spacing w:after="0" w:line="240" w:lineRule="auto"/>
    </w:pPr>
    <w:rPr>
      <w:rFonts w:ascii="Calibri" w:eastAsia="Calibri" w:hAnsi="Calibri" w:cs="Times New Roman"/>
    </w:rPr>
  </w:style>
  <w:style w:type="paragraph" w:styleId="a7">
    <w:name w:val="List Paragraph"/>
    <w:basedOn w:val="a"/>
    <w:uiPriority w:val="34"/>
    <w:qFormat/>
    <w:rsid w:val="00BC4E4B"/>
    <w:pPr>
      <w:ind w:left="720"/>
      <w:contextualSpacing/>
    </w:pPr>
  </w:style>
  <w:style w:type="paragraph" w:styleId="a8">
    <w:name w:val="header"/>
    <w:basedOn w:val="a"/>
    <w:link w:val="a9"/>
    <w:uiPriority w:val="99"/>
    <w:unhideWhenUsed/>
    <w:rsid w:val="00C42C04"/>
    <w:pPr>
      <w:tabs>
        <w:tab w:val="center" w:pos="4677"/>
        <w:tab w:val="right" w:pos="9355"/>
      </w:tabs>
    </w:pPr>
  </w:style>
  <w:style w:type="character" w:customStyle="1" w:styleId="a9">
    <w:name w:val="Верхний колонтитул Знак"/>
    <w:basedOn w:val="a0"/>
    <w:link w:val="a8"/>
    <w:uiPriority w:val="99"/>
    <w:rsid w:val="00C42C04"/>
  </w:style>
  <w:style w:type="paragraph" w:styleId="aa">
    <w:name w:val="footer"/>
    <w:basedOn w:val="a"/>
    <w:link w:val="ab"/>
    <w:uiPriority w:val="99"/>
    <w:unhideWhenUsed/>
    <w:rsid w:val="00C42C04"/>
    <w:pPr>
      <w:tabs>
        <w:tab w:val="center" w:pos="4677"/>
        <w:tab w:val="right" w:pos="9355"/>
      </w:tabs>
    </w:pPr>
  </w:style>
  <w:style w:type="character" w:customStyle="1" w:styleId="ab">
    <w:name w:val="Нижний колонтитул Знак"/>
    <w:basedOn w:val="a0"/>
    <w:link w:val="aa"/>
    <w:uiPriority w:val="99"/>
    <w:rsid w:val="00C42C04"/>
  </w:style>
  <w:style w:type="character" w:customStyle="1" w:styleId="30">
    <w:name w:val="Заголовок 3 Знак"/>
    <w:basedOn w:val="a0"/>
    <w:link w:val="3"/>
    <w:rsid w:val="009A0308"/>
    <w:rPr>
      <w:rFonts w:ascii="Times New Roman" w:eastAsia="Times New Roman" w:hAnsi="Times New Roman" w:cs="Times New Roman"/>
      <w:b/>
      <w:sz w:val="28"/>
      <w:szCs w:val="28"/>
      <w:lang w:eastAsia="ar-SA"/>
    </w:rPr>
  </w:style>
  <w:style w:type="character" w:styleId="ac">
    <w:name w:val="Hyperlink"/>
    <w:basedOn w:val="a0"/>
    <w:uiPriority w:val="99"/>
    <w:unhideWhenUsed/>
    <w:rsid w:val="00AD350B"/>
    <w:rPr>
      <w:color w:val="0563C1" w:themeColor="hyperlink"/>
      <w:u w:val="single"/>
    </w:rPr>
  </w:style>
  <w:style w:type="character" w:customStyle="1" w:styleId="11">
    <w:name w:val="Неразрешенное упоминание1"/>
    <w:basedOn w:val="a0"/>
    <w:uiPriority w:val="99"/>
    <w:semiHidden/>
    <w:unhideWhenUsed/>
    <w:rsid w:val="00AD350B"/>
    <w:rPr>
      <w:color w:val="605E5C"/>
      <w:shd w:val="clear" w:color="auto" w:fill="E1DFDD"/>
    </w:rPr>
  </w:style>
  <w:style w:type="paragraph" w:customStyle="1" w:styleId="Style12">
    <w:name w:val="Style12"/>
    <w:basedOn w:val="a"/>
    <w:uiPriority w:val="99"/>
    <w:rsid w:val="002A384D"/>
    <w:pPr>
      <w:suppressAutoHyphens w:val="0"/>
      <w:autoSpaceDN w:val="0"/>
      <w:adjustRightInd w:val="0"/>
    </w:pPr>
    <w:rPr>
      <w:rFonts w:ascii="Bookman Old Style" w:eastAsiaTheme="minorEastAsia" w:hAnsi="Bookman Old Style" w:cstheme="minorBidi"/>
      <w:sz w:val="24"/>
      <w:szCs w:val="24"/>
      <w:lang w:eastAsia="ru-RU"/>
    </w:rPr>
  </w:style>
  <w:style w:type="paragraph" w:customStyle="1" w:styleId="Style14">
    <w:name w:val="Style14"/>
    <w:basedOn w:val="a"/>
    <w:uiPriority w:val="99"/>
    <w:rsid w:val="002A384D"/>
    <w:pPr>
      <w:suppressAutoHyphens w:val="0"/>
      <w:autoSpaceDN w:val="0"/>
      <w:adjustRightInd w:val="0"/>
    </w:pPr>
    <w:rPr>
      <w:rFonts w:ascii="Bookman Old Style" w:eastAsiaTheme="minorEastAsia" w:hAnsi="Bookman Old Style" w:cstheme="minorBidi"/>
      <w:sz w:val="24"/>
      <w:szCs w:val="24"/>
      <w:lang w:eastAsia="ru-RU"/>
    </w:rPr>
  </w:style>
  <w:style w:type="paragraph" w:customStyle="1" w:styleId="Style27">
    <w:name w:val="Style27"/>
    <w:basedOn w:val="a"/>
    <w:uiPriority w:val="99"/>
    <w:rsid w:val="002A384D"/>
    <w:pPr>
      <w:suppressAutoHyphens w:val="0"/>
      <w:autoSpaceDN w:val="0"/>
      <w:adjustRightInd w:val="0"/>
    </w:pPr>
    <w:rPr>
      <w:rFonts w:ascii="Bookman Old Style" w:eastAsiaTheme="minorEastAsia" w:hAnsi="Bookman Old Style" w:cstheme="minorBidi"/>
      <w:sz w:val="24"/>
      <w:szCs w:val="24"/>
      <w:lang w:eastAsia="ru-RU"/>
    </w:rPr>
  </w:style>
  <w:style w:type="character" w:customStyle="1" w:styleId="FontStyle97">
    <w:name w:val="Font Style97"/>
    <w:basedOn w:val="a0"/>
    <w:uiPriority w:val="99"/>
    <w:rsid w:val="002A384D"/>
    <w:rPr>
      <w:rFonts w:ascii="Bookman Old Style" w:hAnsi="Bookman Old Style" w:cs="Bookman Old Style"/>
      <w:color w:val="000000"/>
      <w:sz w:val="30"/>
      <w:szCs w:val="30"/>
    </w:rPr>
  </w:style>
  <w:style w:type="character" w:customStyle="1" w:styleId="FontStyle99">
    <w:name w:val="Font Style99"/>
    <w:basedOn w:val="a0"/>
    <w:uiPriority w:val="99"/>
    <w:rsid w:val="002A384D"/>
    <w:rPr>
      <w:rFonts w:ascii="Bookman Old Style" w:hAnsi="Bookman Old Style" w:cs="Bookman Old Style"/>
      <w:b/>
      <w:bCs/>
      <w:color w:val="000000"/>
      <w:sz w:val="26"/>
      <w:szCs w:val="26"/>
    </w:rPr>
  </w:style>
  <w:style w:type="character" w:customStyle="1" w:styleId="FontStyle100">
    <w:name w:val="Font Style100"/>
    <w:basedOn w:val="a0"/>
    <w:uiPriority w:val="99"/>
    <w:rsid w:val="002A384D"/>
    <w:rPr>
      <w:rFonts w:ascii="Bookman Old Style" w:hAnsi="Bookman Old Style" w:cs="Bookman Old Style"/>
      <w:color w:val="000000"/>
      <w:sz w:val="18"/>
      <w:szCs w:val="18"/>
    </w:rPr>
  </w:style>
  <w:style w:type="table" w:styleId="ad">
    <w:name w:val="Table Grid"/>
    <w:basedOn w:val="a1"/>
    <w:uiPriority w:val="39"/>
    <w:rsid w:val="00E01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3">
    <w:name w:val="Font Style93"/>
    <w:basedOn w:val="a0"/>
    <w:uiPriority w:val="99"/>
    <w:rsid w:val="00CF6D3F"/>
    <w:rPr>
      <w:rFonts w:ascii="Bookman Old Style" w:hAnsi="Bookman Old Style" w:cs="Bookman Old Style"/>
      <w:color w:val="000000"/>
      <w:sz w:val="16"/>
      <w:szCs w:val="16"/>
    </w:rPr>
  </w:style>
  <w:style w:type="paragraph" w:customStyle="1" w:styleId="Style8">
    <w:name w:val="Style8"/>
    <w:basedOn w:val="a"/>
    <w:uiPriority w:val="99"/>
    <w:rsid w:val="003C76BB"/>
    <w:pPr>
      <w:suppressAutoHyphens w:val="0"/>
      <w:autoSpaceDN w:val="0"/>
      <w:adjustRightInd w:val="0"/>
    </w:pPr>
    <w:rPr>
      <w:rFonts w:ascii="Bookman Old Style" w:eastAsiaTheme="minorEastAsia" w:hAnsi="Bookman Old Style" w:cstheme="minorBidi"/>
      <w:sz w:val="24"/>
      <w:szCs w:val="24"/>
      <w:lang w:eastAsia="ru-RU"/>
    </w:rPr>
  </w:style>
  <w:style w:type="paragraph" w:customStyle="1" w:styleId="Style28">
    <w:name w:val="Style28"/>
    <w:basedOn w:val="a"/>
    <w:uiPriority w:val="99"/>
    <w:rsid w:val="003C76BB"/>
    <w:pPr>
      <w:suppressAutoHyphens w:val="0"/>
      <w:autoSpaceDN w:val="0"/>
      <w:adjustRightInd w:val="0"/>
    </w:pPr>
    <w:rPr>
      <w:rFonts w:ascii="Bookman Old Style" w:eastAsiaTheme="minorEastAsia" w:hAnsi="Bookman Old Style" w:cstheme="minorBidi"/>
      <w:sz w:val="24"/>
      <w:szCs w:val="24"/>
      <w:lang w:eastAsia="ru-RU"/>
    </w:rPr>
  </w:style>
  <w:style w:type="paragraph" w:customStyle="1" w:styleId="Style34">
    <w:name w:val="Style34"/>
    <w:basedOn w:val="a"/>
    <w:uiPriority w:val="99"/>
    <w:rsid w:val="003C76BB"/>
    <w:pPr>
      <w:suppressAutoHyphens w:val="0"/>
      <w:autoSpaceDN w:val="0"/>
      <w:adjustRightInd w:val="0"/>
    </w:pPr>
    <w:rPr>
      <w:rFonts w:ascii="Bookman Old Style" w:eastAsiaTheme="minorEastAsia" w:hAnsi="Bookman Old Style" w:cstheme="minorBidi"/>
      <w:sz w:val="24"/>
      <w:szCs w:val="24"/>
      <w:lang w:eastAsia="ru-RU"/>
    </w:rPr>
  </w:style>
  <w:style w:type="character" w:customStyle="1" w:styleId="FontStyle98">
    <w:name w:val="Font Style98"/>
    <w:basedOn w:val="a0"/>
    <w:uiPriority w:val="99"/>
    <w:rsid w:val="003C76BB"/>
    <w:rPr>
      <w:rFonts w:ascii="Bookman Old Style" w:hAnsi="Bookman Old Style" w:cs="Bookman Old Style"/>
      <w:b/>
      <w:bCs/>
      <w:color w:val="000000"/>
      <w:sz w:val="20"/>
      <w:szCs w:val="20"/>
    </w:rPr>
  </w:style>
  <w:style w:type="character" w:customStyle="1" w:styleId="FontStyle101">
    <w:name w:val="Font Style101"/>
    <w:basedOn w:val="a0"/>
    <w:uiPriority w:val="99"/>
    <w:rsid w:val="00FF3569"/>
    <w:rPr>
      <w:rFonts w:ascii="Bookman Old Style" w:hAnsi="Bookman Old Style" w:cs="Bookman Old Style"/>
      <w:i/>
      <w:iCs/>
      <w:color w:val="000000"/>
      <w:sz w:val="18"/>
      <w:szCs w:val="18"/>
    </w:rPr>
  </w:style>
  <w:style w:type="character" w:styleId="ae">
    <w:name w:val="Placeholder Text"/>
    <w:basedOn w:val="a0"/>
    <w:uiPriority w:val="99"/>
    <w:semiHidden/>
    <w:rsid w:val="00292EB2"/>
    <w:rPr>
      <w:color w:val="808080"/>
    </w:rPr>
  </w:style>
  <w:style w:type="paragraph" w:styleId="af">
    <w:name w:val="Balloon Text"/>
    <w:basedOn w:val="a"/>
    <w:link w:val="af0"/>
    <w:uiPriority w:val="99"/>
    <w:semiHidden/>
    <w:unhideWhenUsed/>
    <w:rsid w:val="002B36D8"/>
    <w:rPr>
      <w:rFonts w:ascii="Tahoma" w:hAnsi="Tahoma" w:cs="Tahoma"/>
      <w:sz w:val="16"/>
      <w:szCs w:val="16"/>
    </w:rPr>
  </w:style>
  <w:style w:type="character" w:customStyle="1" w:styleId="af0">
    <w:name w:val="Текст выноски Знак"/>
    <w:basedOn w:val="a0"/>
    <w:link w:val="af"/>
    <w:uiPriority w:val="99"/>
    <w:semiHidden/>
    <w:rsid w:val="002B36D8"/>
    <w:rPr>
      <w:rFonts w:ascii="Tahoma" w:eastAsia="Times New Roman" w:hAnsi="Tahoma" w:cs="Tahoma"/>
      <w:sz w:val="16"/>
      <w:szCs w:val="16"/>
      <w:lang w:eastAsia="ar-SA"/>
    </w:rPr>
  </w:style>
  <w:style w:type="character" w:styleId="af1">
    <w:name w:val="annotation reference"/>
    <w:basedOn w:val="a0"/>
    <w:uiPriority w:val="99"/>
    <w:semiHidden/>
    <w:unhideWhenUsed/>
    <w:rsid w:val="005864C4"/>
    <w:rPr>
      <w:sz w:val="16"/>
      <w:szCs w:val="16"/>
    </w:rPr>
  </w:style>
  <w:style w:type="paragraph" w:styleId="af2">
    <w:name w:val="annotation text"/>
    <w:basedOn w:val="a"/>
    <w:link w:val="af3"/>
    <w:uiPriority w:val="99"/>
    <w:semiHidden/>
    <w:unhideWhenUsed/>
    <w:rsid w:val="005864C4"/>
  </w:style>
  <w:style w:type="character" w:customStyle="1" w:styleId="af3">
    <w:name w:val="Текст примечания Знак"/>
    <w:basedOn w:val="a0"/>
    <w:link w:val="af2"/>
    <w:uiPriority w:val="99"/>
    <w:semiHidden/>
    <w:rsid w:val="005864C4"/>
    <w:rPr>
      <w:rFonts w:ascii="Times New Roman" w:eastAsia="Times New Roman" w:hAnsi="Times New Roman" w:cs="Times New Roman"/>
      <w:sz w:val="20"/>
      <w:szCs w:val="20"/>
      <w:lang w:eastAsia="ar-SA"/>
    </w:rPr>
  </w:style>
  <w:style w:type="paragraph" w:styleId="af4">
    <w:name w:val="annotation subject"/>
    <w:basedOn w:val="af2"/>
    <w:next w:val="af2"/>
    <w:link w:val="af5"/>
    <w:uiPriority w:val="99"/>
    <w:semiHidden/>
    <w:unhideWhenUsed/>
    <w:rsid w:val="005864C4"/>
    <w:rPr>
      <w:b/>
      <w:bCs/>
    </w:rPr>
  </w:style>
  <w:style w:type="character" w:customStyle="1" w:styleId="af5">
    <w:name w:val="Тема примечания Знак"/>
    <w:basedOn w:val="af3"/>
    <w:link w:val="af4"/>
    <w:uiPriority w:val="99"/>
    <w:semiHidden/>
    <w:rsid w:val="005864C4"/>
    <w:rPr>
      <w:rFonts w:ascii="Times New Roman" w:eastAsia="Times New Roman" w:hAnsi="Times New Roman" w:cs="Times New Roman"/>
      <w:b/>
      <w:bCs/>
      <w:sz w:val="20"/>
      <w:szCs w:val="20"/>
      <w:lang w:eastAsia="ar-SA"/>
    </w:rPr>
  </w:style>
  <w:style w:type="paragraph" w:styleId="af6">
    <w:name w:val="Revision"/>
    <w:hidden/>
    <w:uiPriority w:val="99"/>
    <w:semiHidden/>
    <w:rsid w:val="005864C4"/>
    <w:pPr>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s://tcfd-consortium.jp/pdf/en/news/20081201/TCFD_Guidance_2_0-e.pdf" TargetMode="Externa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www.fsb-tcfd.org/publications/final-recommendations-report/" TargetMode="Externa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80477-8304-470C-8ADA-05986ED9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1</Pages>
  <Words>19535</Words>
  <Characters>111351</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Bekzada Ubishtayeva</cp:lastModifiedBy>
  <cp:revision>256</cp:revision>
  <dcterms:created xsi:type="dcterms:W3CDTF">2022-03-30T08:38:00Z</dcterms:created>
  <dcterms:modified xsi:type="dcterms:W3CDTF">2022-09-12T07:01:00Z</dcterms:modified>
</cp:coreProperties>
</file>